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6276" w14:textId="53EC5E63" w:rsidR="00E83508" w:rsidRDefault="00B50385" w:rsidP="00FF0A64">
      <w:r>
        <w:rPr>
          <w:noProof/>
        </w:rPr>
        <w:drawing>
          <wp:anchor distT="0" distB="0" distL="114300" distR="114300" simplePos="0" relativeHeight="251658245" behindDoc="0" locked="0" layoutInCell="1" allowOverlap="1" wp14:anchorId="2DEDE611" wp14:editId="5BAD627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71675" cy="428825"/>
            <wp:effectExtent l="0" t="0" r="0" b="9525"/>
            <wp:wrapNone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-White-V1_bi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4" behindDoc="1" locked="0" layoutInCell="1" allowOverlap="1" wp14:anchorId="0AA8ED79" wp14:editId="783469CB">
            <wp:simplePos x="0" y="0"/>
            <wp:positionH relativeFrom="page">
              <wp:align>left</wp:align>
            </wp:positionH>
            <wp:positionV relativeFrom="paragraph">
              <wp:posOffset>-912495</wp:posOffset>
            </wp:positionV>
            <wp:extent cx="10692765" cy="6848475"/>
            <wp:effectExtent l="0" t="0" r="0" b="9525"/>
            <wp:wrapNone/>
            <wp:docPr id="2" name="Picture 2" descr="A picture containing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2021_module-cover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7"/>
                    <a:stretch/>
                  </pic:blipFill>
                  <pic:spPr bwMode="auto">
                    <a:xfrm>
                      <a:off x="0" y="0"/>
                      <a:ext cx="10693389" cy="684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804F6" w14:textId="3DE80043" w:rsidR="00F573C1" w:rsidRDefault="00F573C1" w:rsidP="00FF0A64"/>
    <w:p w14:paraId="58331EC4" w14:textId="6EE338DF" w:rsidR="00F573C1" w:rsidRDefault="00F573C1" w:rsidP="00FF0A64"/>
    <w:p w14:paraId="7A2FB72C" w14:textId="27424E2D" w:rsidR="00B50385" w:rsidRDefault="00B50385" w:rsidP="00B50385">
      <w:pPr>
        <w:tabs>
          <w:tab w:val="center" w:pos="6848"/>
        </w:tabs>
        <w:spacing w:after="160" w:line="259" w:lineRule="auto"/>
      </w:pPr>
    </w:p>
    <w:p w14:paraId="07C567F8" w14:textId="27B29BBD" w:rsidR="00B50385" w:rsidRDefault="00B50385" w:rsidP="00B50385">
      <w:pPr>
        <w:tabs>
          <w:tab w:val="center" w:pos="6848"/>
        </w:tabs>
        <w:spacing w:after="160" w:line="259" w:lineRule="auto"/>
        <w:jc w:val="center"/>
      </w:pPr>
    </w:p>
    <w:bookmarkStart w:id="0" w:name="_Toc60932667"/>
    <w:p w14:paraId="04C5D200" w14:textId="77777777" w:rsidR="000353BD" w:rsidRDefault="00A07B7D" w:rsidP="000353BD">
      <w:pPr>
        <w:pStyle w:val="Heading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FD7B478" wp14:editId="6EE89A04">
                <wp:simplePos x="0" y="0"/>
                <wp:positionH relativeFrom="margin">
                  <wp:posOffset>-2402</wp:posOffset>
                </wp:positionH>
                <wp:positionV relativeFrom="paragraph">
                  <wp:posOffset>1234026</wp:posOffset>
                </wp:positionV>
                <wp:extent cx="5422790" cy="1404620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7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EFB90" w14:textId="0370A909" w:rsidR="00DE097D" w:rsidRPr="00A07B7D" w:rsidRDefault="00A07B7D">
                            <w:pPr>
                              <w:pStyle w:val="Title"/>
                              <w:pBdr>
                                <w:bottom w:val="single" w:sz="4" w:space="1" w:color="00B0F0"/>
                              </w:pBdr>
                              <w:spacing w:before="0" w:after="120"/>
                              <w:rPr>
                                <w:b/>
                                <w:bCs/>
                                <w:color w:val="00B0F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lang w:val="en-US"/>
                              </w:rPr>
                              <w:t>SENIOR LEADERSHIP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D7B4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2pt;margin-top:97.15pt;width:427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" filled="f" stroked="f">
                <v:textbox style="mso-fit-shape-to-text:t">
                  <w:txbxContent>
                    <w:p w14:paraId="411EFB90" w14:textId="0370A909" w:rsidR="00DE097D" w:rsidRPr="00A07B7D" w:rsidRDefault="00A07B7D">
                      <w:pPr>
                        <w:pStyle w:val="Title"/>
                        <w:pBdr>
                          <w:bottom w:val="single" w:sz="4" w:space="1" w:color="00B0F0"/>
                        </w:pBdr>
                        <w:spacing w:before="0" w:after="120"/>
                        <w:rPr>
                          <w:b/>
                          <w:bCs/>
                          <w:color w:val="00B0F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B0F0"/>
                          <w:lang w:val="en-US"/>
                        </w:rPr>
                        <w:t>SENIOR LEADERSHIP 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4522051" wp14:editId="3D5649B6">
                <wp:simplePos x="0" y="0"/>
                <wp:positionH relativeFrom="margin">
                  <wp:posOffset>0</wp:posOffset>
                </wp:positionH>
                <wp:positionV relativeFrom="paragraph">
                  <wp:posOffset>855345</wp:posOffset>
                </wp:positionV>
                <wp:extent cx="5705475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8A212" w14:textId="1A9F2CF9" w:rsidR="002619EF" w:rsidRPr="00B50385" w:rsidRDefault="002619EF" w:rsidP="00932DAB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50385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PRI Reporting Frame</w:t>
                            </w:r>
                            <w:r w:rsidR="007D00B6" w:rsidRPr="00B50385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522051" id="_x0000_s1027" type="#_x0000_t202" style="position:absolute;margin-left:0;margin-top:67.35pt;width:449.2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" filled="f" stroked="f">
                <v:textbox style="mso-fit-shape-to-text:t">
                  <w:txbxContent>
                    <w:p w14:paraId="3FF8A212" w14:textId="1A9F2CF9" w:rsidR="002619EF" w:rsidRPr="00B50385" w:rsidRDefault="002619EF" w:rsidP="00932DAB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B50385">
                        <w:rPr>
                          <w:b/>
                          <w:bCs/>
                          <w:color w:val="FFFFFF" w:themeColor="background1"/>
                        </w:rPr>
                        <w:t>PRI Reporting Frame</w:t>
                      </w:r>
                      <w:r w:rsidR="007D00B6" w:rsidRPr="00B50385">
                        <w:rPr>
                          <w:b/>
                          <w:bCs/>
                          <w:color w:val="FFFFFF" w:themeColor="background1"/>
                        </w:rPr>
                        <w:t>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7F40AD2" wp14:editId="139C3088">
                <wp:simplePos x="0" y="0"/>
                <wp:positionH relativeFrom="margin">
                  <wp:posOffset>0</wp:posOffset>
                </wp:positionH>
                <wp:positionV relativeFrom="paragraph">
                  <wp:posOffset>1845945</wp:posOffset>
                </wp:positionV>
                <wp:extent cx="4200525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EB771" w14:textId="5E726608" w:rsidR="007D00B6" w:rsidRPr="007D00B6" w:rsidRDefault="007D00B6" w:rsidP="00290DD4">
                            <w:bookmarkStart w:id="1" w:name="_Toc50988138"/>
                            <w:bookmarkStart w:id="2" w:name="_Toc50988860"/>
                            <w:r w:rsidRPr="00290DD4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>2021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40AD2" id="_x0000_s1028" type="#_x0000_t202" style="position:absolute;margin-left:0;margin-top:145.35pt;width:330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" filled="f" stroked="f">
                <v:textbox style="mso-fit-shape-to-text:t">
                  <w:txbxContent>
                    <w:p w14:paraId="754EB771" w14:textId="5E726608" w:rsidR="007D00B6" w:rsidRPr="007D00B6" w:rsidRDefault="007D00B6" w:rsidP="00290DD4">
                      <w:bookmarkStart w:id="3" w:name="_Toc50988138"/>
                      <w:bookmarkStart w:id="4" w:name="_Toc50988860"/>
                      <w:r w:rsidRPr="00290DD4">
                        <w:rPr>
                          <w:b/>
                          <w:color w:val="0070C0"/>
                          <w:sz w:val="24"/>
                          <w:szCs w:val="24"/>
                        </w:rPr>
                        <w:t>2021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D4024DD" wp14:editId="4DC422BD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0525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E359F" w14:textId="1D1DE583" w:rsidR="007D00B6" w:rsidRPr="00B50385" w:rsidRDefault="007D00B6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50385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Last revision: </w:t>
                            </w:r>
                            <w:r w:rsidR="003D6CD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7</w:t>
                            </w:r>
                            <w:r w:rsidR="00992EE2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January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024DD" id="_x0000_s1029" type="#_x0000_t202" style="position:absolute;margin-left:0;margin-top:275.85pt;width:330.75pt;height:110.6pt;z-index:25165824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" filled="f" stroked="f">
                <v:textbox style="mso-fit-shape-to-text:t">
                  <w:txbxContent>
                    <w:p w14:paraId="739E359F" w14:textId="1D1DE583" w:rsidR="007D00B6" w:rsidRPr="00B50385" w:rsidRDefault="007D00B6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B50385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Last revision: </w:t>
                      </w:r>
                      <w:r w:rsidR="003D6CD6">
                        <w:rPr>
                          <w:color w:val="FFFFFF" w:themeColor="background1"/>
                          <w:sz w:val="16"/>
                          <w:szCs w:val="16"/>
                        </w:rPr>
                        <w:t>7</w:t>
                      </w:r>
                      <w:r w:rsidR="00992EE2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January 2021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407C" w:rsidRPr="00B50385">
        <w:br w:type="page"/>
      </w:r>
      <w:r w:rsidR="000353BD">
        <w:lastRenderedPageBreak/>
        <w:t>Acknowledgements</w:t>
      </w:r>
      <w:bookmarkEnd w:id="0"/>
    </w:p>
    <w:p w14:paraId="3415F875" w14:textId="77777777" w:rsidR="000353BD" w:rsidRDefault="000353BD" w:rsidP="000353BD">
      <w:r w:rsidRPr="000D162B">
        <w:t xml:space="preserve">PRI would like to thank our partners who supported PRI in developing the new PRI reporting framework and the accompanying systems: </w:t>
      </w:r>
    </w:p>
    <w:p w14:paraId="49E96BA8" w14:textId="77777777" w:rsidR="000353BD" w:rsidRDefault="000353BD" w:rsidP="000353BD">
      <w:r w:rsidRPr="000D162B">
        <w:t xml:space="preserve">Contrast Capital (Amara </w:t>
      </w:r>
      <w:proofErr w:type="spellStart"/>
      <w:r w:rsidRPr="000D162B">
        <w:t>Goeree</w:t>
      </w:r>
      <w:proofErr w:type="spellEnd"/>
      <w:r w:rsidRPr="000D162B">
        <w:t xml:space="preserve">, Cecile </w:t>
      </w:r>
      <w:proofErr w:type="spellStart"/>
      <w:r w:rsidRPr="000D162B">
        <w:t>Biccari</w:t>
      </w:r>
      <w:proofErr w:type="spellEnd"/>
      <w:r w:rsidRPr="000D162B">
        <w:t xml:space="preserve">, Joseph </w:t>
      </w:r>
      <w:proofErr w:type="spellStart"/>
      <w:r w:rsidRPr="000D162B">
        <w:t>Naayem</w:t>
      </w:r>
      <w:proofErr w:type="spellEnd"/>
      <w:r w:rsidRPr="000D162B">
        <w:t xml:space="preserve">), </w:t>
      </w:r>
    </w:p>
    <w:p w14:paraId="1AD3ECFE" w14:textId="139FB3EC" w:rsidR="000353BD" w:rsidRDefault="000353BD" w:rsidP="000353BD">
      <w:r w:rsidRPr="000D162B">
        <w:t>Davies Hickman (Marcus Hickman and Jo Davies)</w:t>
      </w:r>
      <w:r w:rsidR="005F60F5">
        <w:t xml:space="preserve"> and</w:t>
      </w:r>
      <w:r w:rsidRPr="000D162B">
        <w:t xml:space="preserve"> </w:t>
      </w:r>
    </w:p>
    <w:p w14:paraId="1F6BF794" w14:textId="1304E3D1" w:rsidR="000353BD" w:rsidRPr="000D162B" w:rsidRDefault="000353BD" w:rsidP="000353BD">
      <w:r w:rsidRPr="000D162B">
        <w:t xml:space="preserve">Oakland Group (Andy Crossley, George </w:t>
      </w:r>
      <w:proofErr w:type="gramStart"/>
      <w:r w:rsidRPr="000D162B">
        <w:t>Cowen</w:t>
      </w:r>
      <w:proofErr w:type="gramEnd"/>
      <w:r w:rsidRPr="000D162B">
        <w:t xml:space="preserve"> and Jake Watson.</w:t>
      </w:r>
    </w:p>
    <w:p w14:paraId="0D42C478" w14:textId="77777777" w:rsidR="000353BD" w:rsidRDefault="000353BD">
      <w:pPr>
        <w:spacing w:after="160" w:line="259" w:lineRule="auto"/>
      </w:pPr>
      <w:r>
        <w:br w:type="page"/>
      </w:r>
    </w:p>
    <w:p w14:paraId="4019E126" w14:textId="72930564" w:rsidR="00AF407C" w:rsidRDefault="00B50385" w:rsidP="00B50385">
      <w:pPr>
        <w:tabs>
          <w:tab w:val="center" w:pos="6848"/>
        </w:tabs>
        <w:spacing w:after="160" w:line="259" w:lineRule="auto"/>
        <w:rPr>
          <w:rFonts w:eastAsiaTheme="majorEastAsia" w:cstheme="majorBidi"/>
          <w:caps/>
          <w:color w:val="000000" w:themeColor="text1"/>
          <w:spacing w:val="-10"/>
          <w:kern w:val="28"/>
          <w:sz w:val="48"/>
          <w:szCs w:val="56"/>
        </w:rPr>
      </w:pPr>
      <w:r>
        <w:lastRenderedPageBreak/>
        <w:tab/>
      </w:r>
    </w:p>
    <w:p w14:paraId="3674BAA5" w14:textId="62E70DD1" w:rsidR="00AF407C" w:rsidRPr="00290DD4" w:rsidRDefault="000F3CF4" w:rsidP="000E573E">
      <w:pPr>
        <w:tabs>
          <w:tab w:val="right" w:pos="8789"/>
          <w:tab w:val="left" w:pos="8931"/>
        </w:tabs>
        <w:rPr>
          <w:rFonts w:cs="Arial"/>
          <w:color w:val="2F5496"/>
          <w:szCs w:val="40"/>
        </w:rPr>
      </w:pPr>
      <w:bookmarkStart w:id="3" w:name="_Toc50988861"/>
      <w:r w:rsidRPr="00290DD4">
        <w:rPr>
          <w:rFonts w:cs="Arial"/>
          <w:caps/>
          <w:color w:val="2F5496"/>
          <w:sz w:val="40"/>
          <w:szCs w:val="40"/>
        </w:rPr>
        <w:t>Table of content</w:t>
      </w:r>
      <w:bookmarkEnd w:id="3"/>
      <w:r w:rsidR="003C7766">
        <w:rPr>
          <w:rFonts w:cs="Arial"/>
          <w:caps/>
          <w:color w:val="2F5496"/>
          <w:sz w:val="40"/>
          <w:szCs w:val="40"/>
        </w:rPr>
        <w:t>s</w:t>
      </w:r>
    </w:p>
    <w:p w14:paraId="50612EF1" w14:textId="3B52B196" w:rsidR="000F3CF4" w:rsidRDefault="000F3CF4" w:rsidP="000F3CF4"/>
    <w:sdt>
      <w:sdtPr>
        <w:rPr>
          <w:rFonts w:eastAsia="MS PGothic" w:cs="Times New Roman"/>
          <w:color w:val="auto"/>
          <w:sz w:val="20"/>
          <w:szCs w:val="20"/>
        </w:rPr>
        <w:id w:val="-1404751413"/>
        <w:docPartObj>
          <w:docPartGallery w:val="Table of Contents"/>
          <w:docPartUnique/>
        </w:docPartObj>
      </w:sdtPr>
      <w:sdtEndPr>
        <w:rPr>
          <w:rFonts w:eastAsiaTheme="majorEastAsia" w:cstheme="majorBidi"/>
          <w:b/>
          <w:bCs/>
          <w:noProof/>
          <w:color w:val="2F5496" w:themeColor="accent1" w:themeShade="BF"/>
          <w:sz w:val="24"/>
          <w:szCs w:val="32"/>
        </w:rPr>
      </w:sdtEndPr>
      <w:sdtContent>
        <w:p w14:paraId="47ADB63A" w14:textId="04E01170" w:rsidR="007B6A56" w:rsidRDefault="002860A1" w:rsidP="007B6A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 w:val="22"/>
              <w:szCs w:val="22"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0932667" w:history="1">
            <w:r w:rsidR="007B6A56" w:rsidRPr="00AA2569">
              <w:rPr>
                <w:rStyle w:val="Hyperlink"/>
                <w:noProof/>
              </w:rPr>
              <w:t>Acknowledgements</w:t>
            </w:r>
            <w:r w:rsidR="007B6A56">
              <w:rPr>
                <w:noProof/>
                <w:webHidden/>
              </w:rPr>
              <w:tab/>
            </w:r>
            <w:r w:rsidR="007B6A56">
              <w:rPr>
                <w:noProof/>
                <w:webHidden/>
              </w:rPr>
              <w:fldChar w:fldCharType="begin"/>
            </w:r>
            <w:r w:rsidR="007B6A56">
              <w:rPr>
                <w:noProof/>
                <w:webHidden/>
              </w:rPr>
              <w:instrText xml:space="preserve"> PAGEREF _Toc60932667 \h </w:instrText>
            </w:r>
            <w:r w:rsidR="007B6A56">
              <w:rPr>
                <w:noProof/>
                <w:webHidden/>
              </w:rPr>
            </w:r>
            <w:r w:rsidR="007B6A56">
              <w:rPr>
                <w:noProof/>
                <w:webHidden/>
              </w:rPr>
              <w:fldChar w:fldCharType="separate"/>
            </w:r>
            <w:r w:rsidR="00F979F1">
              <w:rPr>
                <w:noProof/>
                <w:webHidden/>
              </w:rPr>
              <w:t>1</w:t>
            </w:r>
            <w:r w:rsidR="007B6A56">
              <w:rPr>
                <w:noProof/>
                <w:webHidden/>
              </w:rPr>
              <w:fldChar w:fldCharType="end"/>
            </w:r>
          </w:hyperlink>
        </w:p>
        <w:p w14:paraId="6E34ABC1" w14:textId="26C10B42" w:rsidR="007B6A56" w:rsidRDefault="00B97CA8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 w:val="22"/>
              <w:szCs w:val="22"/>
              <w:lang w:eastAsia="en-GB"/>
            </w:rPr>
          </w:pPr>
          <w:hyperlink w:anchor="_Toc60932669" w:history="1">
            <w:r w:rsidR="007B6A56" w:rsidRPr="00AA2569">
              <w:rPr>
                <w:rStyle w:val="Hyperlink"/>
                <w:noProof/>
              </w:rPr>
              <w:t>Who does this module apply to?</w:t>
            </w:r>
            <w:r w:rsidR="007B6A56">
              <w:rPr>
                <w:noProof/>
                <w:webHidden/>
              </w:rPr>
              <w:tab/>
            </w:r>
            <w:r w:rsidR="007B6A56">
              <w:rPr>
                <w:noProof/>
                <w:webHidden/>
              </w:rPr>
              <w:fldChar w:fldCharType="begin"/>
            </w:r>
            <w:r w:rsidR="007B6A56">
              <w:rPr>
                <w:noProof/>
                <w:webHidden/>
              </w:rPr>
              <w:instrText xml:space="preserve"> PAGEREF _Toc60932669 \h </w:instrText>
            </w:r>
            <w:r w:rsidR="007B6A56">
              <w:rPr>
                <w:noProof/>
                <w:webHidden/>
              </w:rPr>
            </w:r>
            <w:r w:rsidR="007B6A56">
              <w:rPr>
                <w:noProof/>
                <w:webHidden/>
              </w:rPr>
              <w:fldChar w:fldCharType="separate"/>
            </w:r>
            <w:r w:rsidR="00F979F1">
              <w:rPr>
                <w:noProof/>
                <w:webHidden/>
              </w:rPr>
              <w:t>4</w:t>
            </w:r>
            <w:r w:rsidR="007B6A56">
              <w:rPr>
                <w:noProof/>
                <w:webHidden/>
              </w:rPr>
              <w:fldChar w:fldCharType="end"/>
            </w:r>
          </w:hyperlink>
        </w:p>
        <w:p w14:paraId="75ADFF66" w14:textId="786A23E6" w:rsidR="007B6A56" w:rsidRDefault="00B97CA8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 w:val="22"/>
              <w:szCs w:val="22"/>
              <w:lang w:eastAsia="en-GB"/>
            </w:rPr>
          </w:pPr>
          <w:hyperlink w:anchor="_Toc60932670" w:history="1">
            <w:r w:rsidR="007B6A56" w:rsidRPr="00AA2569">
              <w:rPr>
                <w:rStyle w:val="Hyperlink"/>
                <w:noProof/>
              </w:rPr>
              <w:t>UNDERSTANDING THIS DOCUMENT</w:t>
            </w:r>
            <w:r w:rsidR="007B6A56">
              <w:rPr>
                <w:noProof/>
                <w:webHidden/>
              </w:rPr>
              <w:tab/>
            </w:r>
            <w:r w:rsidR="007B6A56">
              <w:rPr>
                <w:noProof/>
                <w:webHidden/>
              </w:rPr>
              <w:fldChar w:fldCharType="begin"/>
            </w:r>
            <w:r w:rsidR="007B6A56">
              <w:rPr>
                <w:noProof/>
                <w:webHidden/>
              </w:rPr>
              <w:instrText xml:space="preserve"> PAGEREF _Toc60932670 \h </w:instrText>
            </w:r>
            <w:r w:rsidR="007B6A56">
              <w:rPr>
                <w:noProof/>
                <w:webHidden/>
              </w:rPr>
            </w:r>
            <w:r w:rsidR="007B6A56">
              <w:rPr>
                <w:noProof/>
                <w:webHidden/>
              </w:rPr>
              <w:fldChar w:fldCharType="separate"/>
            </w:r>
            <w:r w:rsidR="00F979F1">
              <w:rPr>
                <w:noProof/>
                <w:webHidden/>
              </w:rPr>
              <w:t>5</w:t>
            </w:r>
            <w:r w:rsidR="007B6A56">
              <w:rPr>
                <w:noProof/>
                <w:webHidden/>
              </w:rPr>
              <w:fldChar w:fldCharType="end"/>
            </w:r>
          </w:hyperlink>
        </w:p>
        <w:p w14:paraId="2F2BE8A9" w14:textId="0A6703DA" w:rsidR="007B6A56" w:rsidRDefault="00B97CA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60932671" w:history="1">
            <w:r w:rsidR="007B6A56" w:rsidRPr="00AA2569">
              <w:rPr>
                <w:rStyle w:val="Hyperlink"/>
              </w:rPr>
              <w:t>Indicator header</w:t>
            </w:r>
            <w:r w:rsidR="007B6A56">
              <w:rPr>
                <w:webHidden/>
              </w:rPr>
              <w:tab/>
            </w:r>
            <w:r w:rsidR="007B6A56">
              <w:rPr>
                <w:webHidden/>
              </w:rPr>
              <w:fldChar w:fldCharType="begin"/>
            </w:r>
            <w:r w:rsidR="007B6A56">
              <w:rPr>
                <w:webHidden/>
              </w:rPr>
              <w:instrText xml:space="preserve"> PAGEREF _Toc60932671 \h </w:instrText>
            </w:r>
            <w:r w:rsidR="007B6A56">
              <w:rPr>
                <w:webHidden/>
              </w:rPr>
            </w:r>
            <w:r w:rsidR="007B6A56">
              <w:rPr>
                <w:webHidden/>
              </w:rPr>
              <w:fldChar w:fldCharType="separate"/>
            </w:r>
            <w:r w:rsidR="00F979F1">
              <w:rPr>
                <w:webHidden/>
              </w:rPr>
              <w:t>5</w:t>
            </w:r>
            <w:r w:rsidR="007B6A56">
              <w:rPr>
                <w:webHidden/>
              </w:rPr>
              <w:fldChar w:fldCharType="end"/>
            </w:r>
          </w:hyperlink>
        </w:p>
        <w:p w14:paraId="428977EE" w14:textId="2BF0362F" w:rsidR="007B6A56" w:rsidRDefault="00B97CA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60932672" w:history="1">
            <w:r w:rsidR="007B6A56" w:rsidRPr="00AA2569">
              <w:rPr>
                <w:rStyle w:val="Hyperlink"/>
              </w:rPr>
              <w:t>Explanatory notes, detailed logic and assessment</w:t>
            </w:r>
            <w:r w:rsidR="007B6A56">
              <w:rPr>
                <w:webHidden/>
              </w:rPr>
              <w:tab/>
            </w:r>
            <w:r w:rsidR="007B6A56">
              <w:rPr>
                <w:webHidden/>
              </w:rPr>
              <w:fldChar w:fldCharType="begin"/>
            </w:r>
            <w:r w:rsidR="007B6A56">
              <w:rPr>
                <w:webHidden/>
              </w:rPr>
              <w:instrText xml:space="preserve"> PAGEREF _Toc60932672 \h </w:instrText>
            </w:r>
            <w:r w:rsidR="007B6A56">
              <w:rPr>
                <w:webHidden/>
              </w:rPr>
            </w:r>
            <w:r w:rsidR="007B6A56">
              <w:rPr>
                <w:webHidden/>
              </w:rPr>
              <w:fldChar w:fldCharType="separate"/>
            </w:r>
            <w:r w:rsidR="00F979F1">
              <w:rPr>
                <w:webHidden/>
              </w:rPr>
              <w:t>6</w:t>
            </w:r>
            <w:r w:rsidR="007B6A56">
              <w:rPr>
                <w:webHidden/>
              </w:rPr>
              <w:fldChar w:fldCharType="end"/>
            </w:r>
          </w:hyperlink>
        </w:p>
        <w:p w14:paraId="2ECACBD0" w14:textId="03F41CA1" w:rsidR="007B6A56" w:rsidRDefault="00B97CA8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 w:val="22"/>
              <w:szCs w:val="22"/>
              <w:lang w:eastAsia="en-GB"/>
            </w:rPr>
          </w:pPr>
          <w:hyperlink w:anchor="_Toc60932673" w:history="1">
            <w:r w:rsidR="007B6A56" w:rsidRPr="00AA2569">
              <w:rPr>
                <w:rStyle w:val="Hyperlink"/>
                <w:noProof/>
              </w:rPr>
              <w:t>Senior leadership statement</w:t>
            </w:r>
            <w:r w:rsidR="007B6A56">
              <w:rPr>
                <w:noProof/>
                <w:webHidden/>
              </w:rPr>
              <w:tab/>
            </w:r>
            <w:r w:rsidR="007B6A56">
              <w:rPr>
                <w:noProof/>
                <w:webHidden/>
              </w:rPr>
              <w:fldChar w:fldCharType="begin"/>
            </w:r>
            <w:r w:rsidR="007B6A56">
              <w:rPr>
                <w:noProof/>
                <w:webHidden/>
              </w:rPr>
              <w:instrText xml:space="preserve"> PAGEREF _Toc60932673 \h </w:instrText>
            </w:r>
            <w:r w:rsidR="007B6A56">
              <w:rPr>
                <w:noProof/>
                <w:webHidden/>
              </w:rPr>
            </w:r>
            <w:r w:rsidR="007B6A56">
              <w:rPr>
                <w:noProof/>
                <w:webHidden/>
              </w:rPr>
              <w:fldChar w:fldCharType="separate"/>
            </w:r>
            <w:r w:rsidR="00F979F1">
              <w:rPr>
                <w:noProof/>
                <w:webHidden/>
              </w:rPr>
              <w:t>7</w:t>
            </w:r>
            <w:r w:rsidR="007B6A56">
              <w:rPr>
                <w:noProof/>
                <w:webHidden/>
              </w:rPr>
              <w:fldChar w:fldCharType="end"/>
            </w:r>
          </w:hyperlink>
        </w:p>
        <w:p w14:paraId="34F9C90C" w14:textId="237A3817" w:rsidR="007B6A56" w:rsidRDefault="00B97CA8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60932674" w:history="1">
            <w:r w:rsidR="007B6A56" w:rsidRPr="00AA2569">
              <w:rPr>
                <w:rStyle w:val="Hyperlink"/>
              </w:rPr>
              <w:t>SLS 1</w:t>
            </w:r>
            <w:r w:rsidR="007B6A56">
              <w:rPr>
                <w:webHidden/>
              </w:rPr>
              <w:tab/>
            </w:r>
            <w:r w:rsidR="007B6A56">
              <w:rPr>
                <w:webHidden/>
              </w:rPr>
              <w:fldChar w:fldCharType="begin"/>
            </w:r>
            <w:r w:rsidR="007B6A56">
              <w:rPr>
                <w:webHidden/>
              </w:rPr>
              <w:instrText xml:space="preserve"> PAGEREF _Toc60932674 \h </w:instrText>
            </w:r>
            <w:r w:rsidR="007B6A56">
              <w:rPr>
                <w:webHidden/>
              </w:rPr>
            </w:r>
            <w:r w:rsidR="007B6A56">
              <w:rPr>
                <w:webHidden/>
              </w:rPr>
              <w:fldChar w:fldCharType="separate"/>
            </w:r>
            <w:r w:rsidR="00F979F1">
              <w:rPr>
                <w:webHidden/>
              </w:rPr>
              <w:t>7</w:t>
            </w:r>
            <w:r w:rsidR="007B6A56">
              <w:rPr>
                <w:webHidden/>
              </w:rPr>
              <w:fldChar w:fldCharType="end"/>
            </w:r>
          </w:hyperlink>
        </w:p>
        <w:p w14:paraId="533A4E3A" w14:textId="6DA2AD12" w:rsidR="001A558E" w:rsidRDefault="002860A1" w:rsidP="000E573E">
          <w:pPr>
            <w:pStyle w:val="TOC1"/>
          </w:pPr>
          <w:r>
            <w:fldChar w:fldCharType="end"/>
          </w:r>
        </w:p>
      </w:sdtContent>
    </w:sdt>
    <w:p w14:paraId="1664E2AA" w14:textId="044915E0" w:rsidR="000F3CF4" w:rsidRDefault="000F3CF4">
      <w:pPr>
        <w:spacing w:after="160" w:line="259" w:lineRule="auto"/>
      </w:pPr>
      <w:r>
        <w:br w:type="page"/>
      </w:r>
    </w:p>
    <w:p w14:paraId="2EBCD026" w14:textId="18C516B3" w:rsidR="003F24CC" w:rsidRDefault="003F24CC" w:rsidP="00971D9E">
      <w:pPr>
        <w:pStyle w:val="Heading1"/>
      </w:pPr>
      <w:bookmarkStart w:id="4" w:name="_Toc60932669"/>
      <w:bookmarkStart w:id="5" w:name="_Toc55464045"/>
      <w:r>
        <w:lastRenderedPageBreak/>
        <w:t>Who does this module apply to?</w:t>
      </w:r>
      <w:bookmarkEnd w:id="4"/>
    </w:p>
    <w:p w14:paraId="0FF3351C" w14:textId="77777777" w:rsidR="00AD6E9F" w:rsidRDefault="00AD6E9F" w:rsidP="003F24CC"/>
    <w:p w14:paraId="005CA06E" w14:textId="138928E9" w:rsidR="003F24CC" w:rsidRDefault="003F24CC" w:rsidP="003F24CC">
      <w:r>
        <w:t>This module applies to all PRI signatories.</w:t>
      </w:r>
    </w:p>
    <w:p w14:paraId="5451CFF2" w14:textId="77777777" w:rsidR="003F24CC" w:rsidRDefault="003F24CC" w:rsidP="003F24CC"/>
    <w:p w14:paraId="6C41E8DF" w14:textId="74C5F927" w:rsidR="003F24CC" w:rsidRDefault="003F24CC" w:rsidP="003F24CC">
      <w:r>
        <w:t xml:space="preserve">The </w:t>
      </w:r>
      <w:r w:rsidRPr="003F24CC">
        <w:rPr>
          <w:b/>
          <w:bCs/>
        </w:rPr>
        <w:t xml:space="preserve">Senior </w:t>
      </w:r>
      <w:r w:rsidR="009F627D">
        <w:rPr>
          <w:b/>
          <w:bCs/>
        </w:rPr>
        <w:t>L</w:t>
      </w:r>
      <w:r w:rsidR="009F627D" w:rsidRPr="003F24CC">
        <w:rPr>
          <w:b/>
          <w:bCs/>
        </w:rPr>
        <w:t xml:space="preserve">eadership </w:t>
      </w:r>
      <w:r w:rsidR="009F627D">
        <w:rPr>
          <w:b/>
          <w:bCs/>
        </w:rPr>
        <w:t>S</w:t>
      </w:r>
      <w:r w:rsidR="009F627D" w:rsidRPr="003F24CC">
        <w:rPr>
          <w:b/>
          <w:bCs/>
        </w:rPr>
        <w:t>tatement</w:t>
      </w:r>
      <w:r w:rsidR="009F627D">
        <w:t xml:space="preserve"> </w:t>
      </w:r>
      <w:r>
        <w:t xml:space="preserve">will frame </w:t>
      </w:r>
      <w:r w:rsidR="001D1D94">
        <w:t>signatories’</w:t>
      </w:r>
      <w:r>
        <w:t xml:space="preserve"> reporting by providing an overview of </w:t>
      </w:r>
      <w:r w:rsidR="001D1D94">
        <w:t>their</w:t>
      </w:r>
      <w:r>
        <w:t xml:space="preserve"> approach and achievements on responsible investment. It should be signed by </w:t>
      </w:r>
      <w:r w:rsidR="001D1D94">
        <w:t>the</w:t>
      </w:r>
      <w:r>
        <w:t xml:space="preserve"> C</w:t>
      </w:r>
      <w:r w:rsidR="00623E9A">
        <w:t xml:space="preserve">hief </w:t>
      </w:r>
      <w:r>
        <w:t>E</w:t>
      </w:r>
      <w:r w:rsidR="00623E9A">
        <w:t xml:space="preserve">xecutive </w:t>
      </w:r>
      <w:r>
        <w:t>O</w:t>
      </w:r>
      <w:r w:rsidR="00623E9A">
        <w:t>fficer</w:t>
      </w:r>
      <w:r>
        <w:t xml:space="preserve">, </w:t>
      </w:r>
      <w:r w:rsidR="00A103DE">
        <w:t xml:space="preserve">the </w:t>
      </w:r>
      <w:r>
        <w:t>C</w:t>
      </w:r>
      <w:r w:rsidR="00623E9A">
        <w:t xml:space="preserve">hief </w:t>
      </w:r>
      <w:r>
        <w:t>I</w:t>
      </w:r>
      <w:r w:rsidR="00623E9A">
        <w:t xml:space="preserve">nvestment </w:t>
      </w:r>
      <w:proofErr w:type="gramStart"/>
      <w:r>
        <w:t>O</w:t>
      </w:r>
      <w:r w:rsidR="00623E9A">
        <w:t>fficer</w:t>
      </w:r>
      <w:proofErr w:type="gramEnd"/>
      <w:r>
        <w:t xml:space="preserve"> or a similarly senior member of the organisation’s leadership.</w:t>
      </w:r>
    </w:p>
    <w:p w14:paraId="378FAE0B" w14:textId="77777777" w:rsidR="003F24CC" w:rsidRDefault="003F24CC" w:rsidP="003F24CC"/>
    <w:p w14:paraId="2514E91E" w14:textId="3D2ADBFB" w:rsidR="003F24CC" w:rsidRDefault="003F24CC" w:rsidP="003F24CC">
      <w:r>
        <w:t xml:space="preserve">This statement will appear at the beginning of </w:t>
      </w:r>
      <w:r w:rsidR="00054060" w:rsidRPr="00054060">
        <w:t>signatories' reporting and assessment outputs</w:t>
      </w:r>
      <w:r w:rsidR="00054060">
        <w:t>,</w:t>
      </w:r>
      <w:r w:rsidR="00054060" w:rsidRPr="00054060">
        <w:t xml:space="preserve"> </w:t>
      </w:r>
      <w:proofErr w:type="gramStart"/>
      <w:r w:rsidR="007910F0">
        <w:t>provid</w:t>
      </w:r>
      <w:r w:rsidR="00054060">
        <w:t>ing</w:t>
      </w:r>
      <w:r w:rsidR="007910F0">
        <w:t xml:space="preserve"> </w:t>
      </w:r>
      <w:r>
        <w:t>an introduction to</w:t>
      </w:r>
      <w:proofErr w:type="gramEnd"/>
      <w:r>
        <w:t xml:space="preserve"> the</w:t>
      </w:r>
      <w:r w:rsidR="00054060">
        <w:t>m</w:t>
      </w:r>
      <w:r>
        <w:t>.</w:t>
      </w:r>
    </w:p>
    <w:p w14:paraId="04E09C6F" w14:textId="77777777" w:rsidR="00342881" w:rsidRDefault="00342881" w:rsidP="003F24CC"/>
    <w:p w14:paraId="09FAC4D1" w14:textId="77777777" w:rsidR="00342881" w:rsidRDefault="00342881" w:rsidP="00342881">
      <w:r>
        <w:t>It serves three main purposes:</w:t>
      </w:r>
    </w:p>
    <w:p w14:paraId="745D32E1" w14:textId="49A37B89" w:rsidR="00342881" w:rsidRDefault="00342881" w:rsidP="0014639B">
      <w:pPr>
        <w:pStyle w:val="ListBullet"/>
        <w:numPr>
          <w:ilvl w:val="0"/>
          <w:numId w:val="1"/>
        </w:numPr>
        <w:ind w:left="357" w:hanging="357"/>
      </w:pPr>
      <w:r>
        <w:t>Raising internal awareness of</w:t>
      </w:r>
      <w:r w:rsidR="001A2C33">
        <w:t xml:space="preserve">, and internal accountability </w:t>
      </w:r>
      <w:r w:rsidR="005B6D49">
        <w:t>for</w:t>
      </w:r>
      <w:r w:rsidR="001A2C33">
        <w:t>,</w:t>
      </w:r>
      <w:r>
        <w:t xml:space="preserve"> </w:t>
      </w:r>
      <w:r w:rsidR="009D2BFE">
        <w:t>PRI</w:t>
      </w:r>
      <w:r>
        <w:t xml:space="preserve"> reporting</w:t>
      </w:r>
      <w:r w:rsidR="00384784">
        <w:t xml:space="preserve"> and responsible investment in general</w:t>
      </w:r>
    </w:p>
    <w:p w14:paraId="3675E158" w14:textId="62F5CB30" w:rsidR="00342881" w:rsidRDefault="00342881" w:rsidP="0014639B">
      <w:pPr>
        <w:pStyle w:val="ListBullet"/>
        <w:numPr>
          <w:ilvl w:val="0"/>
          <w:numId w:val="1"/>
        </w:numPr>
        <w:ind w:left="357" w:hanging="357"/>
      </w:pPr>
      <w:r>
        <w:t>Encouraging internal use of PRI reporting for decision making and for tracking progress on responsible investment</w:t>
      </w:r>
    </w:p>
    <w:p w14:paraId="09EEFC86" w14:textId="0AB73100" w:rsidR="00342881" w:rsidRDefault="00342881" w:rsidP="0014639B">
      <w:pPr>
        <w:pStyle w:val="ListBullet"/>
        <w:numPr>
          <w:ilvl w:val="0"/>
          <w:numId w:val="1"/>
        </w:numPr>
        <w:ind w:left="357" w:hanging="357"/>
      </w:pPr>
      <w:r>
        <w:t>Facilitating the use of PRI reporting by external stakeholders to learn about signatories’ general responsible investment beliefs</w:t>
      </w:r>
    </w:p>
    <w:p w14:paraId="6677BE88" w14:textId="77777777" w:rsidR="003F24CC" w:rsidRDefault="003F24CC" w:rsidP="003F24CC"/>
    <w:p w14:paraId="1E14BFBA" w14:textId="2E3FF3C6" w:rsidR="003F24CC" w:rsidRDefault="003F24CC" w:rsidP="003F24CC">
      <w:r>
        <w:t>The PRI will not score this statement; however, it is mandatory to complete it.</w:t>
      </w:r>
    </w:p>
    <w:p w14:paraId="5EA741BF" w14:textId="77777777" w:rsidR="00342881" w:rsidRDefault="00342881" w:rsidP="003F24CC"/>
    <w:p w14:paraId="2638CDF5" w14:textId="77777777" w:rsidR="003F24CC" w:rsidRPr="003F24CC" w:rsidRDefault="003F24CC" w:rsidP="003F24CC"/>
    <w:p w14:paraId="734EE976" w14:textId="77777777" w:rsidR="003F24CC" w:rsidRDefault="003F24CC">
      <w:pPr>
        <w:spacing w:after="160" w:line="259" w:lineRule="auto"/>
        <w:rPr>
          <w:rFonts w:eastAsiaTheme="majorEastAsia" w:cstheme="majorBidi"/>
          <w:caps/>
          <w:color w:val="2F5496" w:themeColor="accent1" w:themeShade="BF"/>
          <w:sz w:val="40"/>
          <w:szCs w:val="32"/>
        </w:rPr>
      </w:pPr>
      <w:r>
        <w:br w:type="page"/>
      </w:r>
    </w:p>
    <w:p w14:paraId="4BCA9E84" w14:textId="1D0C1358" w:rsidR="00971D9E" w:rsidRDefault="00971D9E" w:rsidP="00971D9E">
      <w:pPr>
        <w:pStyle w:val="Heading1"/>
      </w:pPr>
      <w:bookmarkStart w:id="6" w:name="_Toc60932670"/>
      <w:r>
        <w:lastRenderedPageBreak/>
        <w:t>UNDERSTANDING THIS DOCUMENT</w:t>
      </w:r>
      <w:bookmarkEnd w:id="5"/>
      <w:bookmarkEnd w:id="6"/>
    </w:p>
    <w:p w14:paraId="372FFC8E" w14:textId="2F32B4ED" w:rsidR="00971D9E" w:rsidRDefault="00971D9E" w:rsidP="00971D9E">
      <w:pPr>
        <w:pStyle w:val="Heading2"/>
      </w:pPr>
      <w:bookmarkStart w:id="7" w:name="_Toc55464046"/>
      <w:bookmarkStart w:id="8" w:name="_Toc60932671"/>
      <w:r>
        <w:t>Indicator header</w:t>
      </w:r>
      <w:bookmarkEnd w:id="7"/>
      <w:bookmarkEnd w:id="8"/>
    </w:p>
    <w:p w14:paraId="46F89BD1" w14:textId="77777777" w:rsidR="00971D9E" w:rsidRPr="00A6010D" w:rsidRDefault="00971D9E" w:rsidP="00971D9E">
      <w:r w:rsidRPr="00624E09">
        <w:rPr>
          <w:lang w:eastAsia="en-GB"/>
        </w:rPr>
        <w:t xml:space="preserve">Key information about each indicator is highlighted in </w:t>
      </w:r>
      <w:r>
        <w:rPr>
          <w:lang w:eastAsia="en-GB"/>
        </w:rPr>
        <w:t>its header</w:t>
      </w:r>
      <w:r>
        <w:t>.</w:t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136298" w:rsidRPr="001C1331" w14:paraId="5072E7E2" w14:textId="77777777" w:rsidTr="00400A82">
        <w:trPr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4A7E7EA9" w14:textId="77777777" w:rsidR="00971D9E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 w:rsidRPr="001C1331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Indicator ID</w:t>
            </w:r>
          </w:p>
          <w:p w14:paraId="71CDFC26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  <w:p w14:paraId="064F2715" w14:textId="77777777" w:rsidR="00971D9E" w:rsidRPr="0090329E" w:rsidRDefault="00971D9E" w:rsidP="00400A82">
            <w:pPr>
              <w:jc w:val="center"/>
              <w:rPr>
                <w:b/>
                <w:bCs/>
                <w:sz w:val="18"/>
                <w:szCs w:val="18"/>
              </w:rPr>
            </w:pPr>
            <w:r w:rsidRPr="0090329E">
              <w:rPr>
                <w:b/>
                <w:bCs/>
                <w:sz w:val="22"/>
                <w:szCs w:val="22"/>
              </w:rPr>
              <w:t>OO12</w:t>
            </w:r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259B0C0D" w14:textId="77777777" w:rsidR="00971D9E" w:rsidRPr="001C1331" w:rsidRDefault="00971D9E" w:rsidP="00400A82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3B0BE2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Dependent on:</w:t>
            </w:r>
            <w:r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 xml:space="preserve"> 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482A03C6" w14:textId="77777777" w:rsidR="00971D9E" w:rsidRPr="001C1331" w:rsidRDefault="00971D9E" w:rsidP="00400A82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b/>
                <w:bCs/>
                <w:sz w:val="22"/>
                <w:szCs w:val="22"/>
              </w:rPr>
              <w:t>OO 09</w:t>
            </w:r>
          </w:p>
        </w:tc>
        <w:tc>
          <w:tcPr>
            <w:tcW w:w="4678" w:type="dxa"/>
            <w:vMerge w:val="restart"/>
            <w:shd w:val="clear" w:color="auto" w:fill="DFF5F9"/>
            <w:vAlign w:val="center"/>
          </w:tcPr>
          <w:p w14:paraId="0EDF8D7D" w14:textId="77777777" w:rsidR="00971D9E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1C1331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Sub-section</w:t>
            </w:r>
            <w:r w:rsidRPr="001C1331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31439D9F" w14:textId="77777777" w:rsidR="00971D9E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0A02B2DC" w14:textId="77777777" w:rsidR="00971D9E" w:rsidRPr="001C1331" w:rsidRDefault="00971D9E" w:rsidP="00400A82">
            <w:pPr>
              <w:jc w:val="center"/>
              <w:rPr>
                <w:sz w:val="18"/>
                <w:szCs w:val="18"/>
              </w:rPr>
            </w:pPr>
            <w:r w:rsidRPr="00A64056">
              <w:rPr>
                <w:b/>
                <w:bCs/>
                <w:sz w:val="22"/>
                <w:szCs w:val="22"/>
              </w:rPr>
              <w:t>Governance</w:t>
            </w:r>
          </w:p>
        </w:tc>
        <w:tc>
          <w:tcPr>
            <w:tcW w:w="1985" w:type="dxa"/>
            <w:vMerge w:val="restart"/>
            <w:shd w:val="clear" w:color="auto" w:fill="DFF5F9"/>
            <w:vAlign w:val="center"/>
            <w:hideMark/>
          </w:tcPr>
          <w:p w14:paraId="24944A16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  <w:r w:rsidRPr="001C1331"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  <w:t>PRI Principle</w:t>
            </w:r>
          </w:p>
          <w:p w14:paraId="67EAEF41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  <w:p w14:paraId="3AE97278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1C1331">
              <w:rPr>
                <w:rFonts w:eastAsia="Times New Roman" w:cs="Arial"/>
                <w:b/>
                <w:bCs/>
                <w:sz w:val="22"/>
                <w:szCs w:val="22"/>
                <w:lang w:val="en-US" w:eastAsia="en-GB"/>
              </w:rPr>
              <w:t>3, 6</w:t>
            </w:r>
            <w:r w:rsidRPr="001C1331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8D947FA" w14:textId="77777777" w:rsidR="00971D9E" w:rsidRPr="007B6129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  <w:r w:rsidRPr="007B6129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  <w:t xml:space="preserve">Type of </w:t>
            </w:r>
            <w:r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  <w:t>i</w:t>
            </w:r>
            <w:r w:rsidRPr="007B6129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  <w:t>ndicator</w:t>
            </w:r>
          </w:p>
          <w:p w14:paraId="32AB0841" w14:textId="77777777" w:rsidR="00971D9E" w:rsidRPr="007B6129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  <w:p w14:paraId="6668758F" w14:textId="77777777" w:rsidR="00971D9E" w:rsidRPr="000E0BB2" w:rsidRDefault="00971D9E" w:rsidP="00400A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746616C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CORE</w:t>
            </w:r>
          </w:p>
        </w:tc>
      </w:tr>
      <w:tr w:rsidR="00136298" w:rsidRPr="001C1331" w14:paraId="4CBA4F10" w14:textId="77777777" w:rsidTr="00400A82">
        <w:trPr>
          <w:trHeight w:val="367"/>
        </w:trPr>
        <w:tc>
          <w:tcPr>
            <w:tcW w:w="1841" w:type="dxa"/>
            <w:vMerge/>
            <w:shd w:val="clear" w:color="auto" w:fill="DFF5F9"/>
            <w:vAlign w:val="center"/>
          </w:tcPr>
          <w:p w14:paraId="6336A962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430CFE1A" w14:textId="77777777" w:rsidR="00971D9E" w:rsidRPr="003B0BE2" w:rsidRDefault="00971D9E" w:rsidP="00400A82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 w:rsidRPr="003B0BE2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Gateway to: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647CFBB1" w14:textId="77777777" w:rsidR="00971D9E" w:rsidRPr="003B0BE2" w:rsidRDefault="00971D9E" w:rsidP="00400A82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>
              <w:rPr>
                <w:b/>
                <w:bCs/>
                <w:sz w:val="22"/>
                <w:szCs w:val="22"/>
              </w:rPr>
              <w:t>OO 14</w:t>
            </w:r>
          </w:p>
        </w:tc>
        <w:tc>
          <w:tcPr>
            <w:tcW w:w="4678" w:type="dxa"/>
            <w:vMerge/>
            <w:shd w:val="clear" w:color="auto" w:fill="DFF5F9"/>
            <w:vAlign w:val="center"/>
          </w:tcPr>
          <w:p w14:paraId="29D0A3BF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985" w:type="dxa"/>
            <w:vMerge/>
            <w:shd w:val="clear" w:color="auto" w:fill="DFF5F9"/>
            <w:vAlign w:val="center"/>
          </w:tcPr>
          <w:p w14:paraId="4426A62F" w14:textId="77777777" w:rsidR="00971D9E" w:rsidRPr="001C1331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</w:tc>
        <w:tc>
          <w:tcPr>
            <w:tcW w:w="1986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9C24413" w14:textId="77777777" w:rsidR="00971D9E" w:rsidRPr="007B6129" w:rsidRDefault="00971D9E" w:rsidP="00400A8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</w:tc>
      </w:tr>
    </w:tbl>
    <w:p w14:paraId="22780190" w14:textId="77777777" w:rsidR="00971D9E" w:rsidRPr="00DE5045" w:rsidRDefault="00971D9E" w:rsidP="00971D9E"/>
    <w:p w14:paraId="70E0C89A" w14:textId="77777777" w:rsidR="00971D9E" w:rsidRDefault="00971D9E" w:rsidP="001F3866">
      <w:pPr>
        <w:pStyle w:val="ListBullet"/>
        <w:numPr>
          <w:ilvl w:val="0"/>
          <w:numId w:val="1"/>
        </w:numPr>
        <w:ind w:left="357" w:hanging="357"/>
      </w:pPr>
      <w:r w:rsidRPr="001F3866">
        <w:rPr>
          <w:b/>
          <w:bCs/>
        </w:rPr>
        <w:t>Indicator ID:</w:t>
      </w:r>
      <w:r>
        <w:t xml:space="preserve"> each indicator’s unique identifier.</w:t>
      </w:r>
    </w:p>
    <w:p w14:paraId="7A7CAD3C" w14:textId="77777777" w:rsidR="00971D9E" w:rsidRDefault="00971D9E" w:rsidP="001F3866">
      <w:pPr>
        <w:pStyle w:val="ListBullet"/>
        <w:numPr>
          <w:ilvl w:val="0"/>
          <w:numId w:val="1"/>
        </w:numPr>
        <w:ind w:left="357" w:hanging="357"/>
      </w:pPr>
      <w:r w:rsidRPr="001F3866">
        <w:rPr>
          <w:b/>
          <w:bCs/>
        </w:rPr>
        <w:t>Simplified logic:</w:t>
      </w:r>
      <w:r>
        <w:t xml:space="preserve"> summarised information on the dependencies between indicators. Complete logic is available under ‘Logic’ in the explanatory notes.</w:t>
      </w:r>
    </w:p>
    <w:p w14:paraId="1C0EC937" w14:textId="77777777" w:rsidR="00971D9E" w:rsidRDefault="00971D9E" w:rsidP="00971D9E">
      <w:pPr>
        <w:pStyle w:val="ListParagraph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 xml:space="preserve">Dependent </w:t>
      </w:r>
      <w:proofErr w:type="gramStart"/>
      <w:r>
        <w:rPr>
          <w:lang w:eastAsia="en-GB"/>
        </w:rPr>
        <w:t>on:</w:t>
      </w:r>
      <w:proofErr w:type="gramEnd"/>
      <w:r>
        <w:rPr>
          <w:lang w:eastAsia="en-GB"/>
        </w:rPr>
        <w:t xml:space="preserve"> highlights other indicator(s) on which the indicator depends.</w:t>
      </w:r>
    </w:p>
    <w:p w14:paraId="7E4A048A" w14:textId="77777777" w:rsidR="00971D9E" w:rsidRDefault="00971D9E" w:rsidP="00971D9E">
      <w:pPr>
        <w:pStyle w:val="ListParagraph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 xml:space="preserve">Gateway </w:t>
      </w:r>
      <w:proofErr w:type="gramStart"/>
      <w:r>
        <w:rPr>
          <w:lang w:eastAsia="en-GB"/>
        </w:rPr>
        <w:t>to:</w:t>
      </w:r>
      <w:proofErr w:type="gramEnd"/>
      <w:r>
        <w:rPr>
          <w:lang w:eastAsia="en-GB"/>
        </w:rPr>
        <w:t xml:space="preserve"> highlights other indicator(s) unlocked by the indicator.</w:t>
      </w:r>
    </w:p>
    <w:p w14:paraId="789D1FDC" w14:textId="77777777" w:rsidR="00971D9E" w:rsidRDefault="00971D9E" w:rsidP="001F3866">
      <w:pPr>
        <w:pStyle w:val="ListBullet"/>
        <w:numPr>
          <w:ilvl w:val="0"/>
          <w:numId w:val="1"/>
        </w:numPr>
        <w:ind w:left="357" w:hanging="357"/>
      </w:pPr>
      <w:r w:rsidRPr="001F3866">
        <w:rPr>
          <w:b/>
          <w:bCs/>
        </w:rPr>
        <w:t>Sub-section</w:t>
      </w:r>
      <w:r>
        <w:t xml:space="preserve"> of the module to which the indicator belongs.</w:t>
      </w:r>
    </w:p>
    <w:p w14:paraId="3EDC3355" w14:textId="77777777" w:rsidR="00971D9E" w:rsidRDefault="00971D9E" w:rsidP="001F3866">
      <w:pPr>
        <w:pStyle w:val="ListBullet"/>
        <w:numPr>
          <w:ilvl w:val="0"/>
          <w:numId w:val="1"/>
        </w:numPr>
        <w:ind w:left="357" w:hanging="357"/>
      </w:pPr>
      <w:r w:rsidRPr="001F3866">
        <w:rPr>
          <w:b/>
          <w:bCs/>
        </w:rPr>
        <w:t>PRI Principle</w:t>
      </w:r>
      <w:r w:rsidRPr="00624E09">
        <w:t xml:space="preserve"> </w:t>
      </w:r>
      <w:r>
        <w:t>to which the indicator</w:t>
      </w:r>
      <w:r w:rsidRPr="00624E09">
        <w:t xml:space="preserve"> relates</w:t>
      </w:r>
      <w:r>
        <w:t>.</w:t>
      </w:r>
    </w:p>
    <w:p w14:paraId="20AA19D3" w14:textId="77777777" w:rsidR="00971D9E" w:rsidRDefault="00971D9E" w:rsidP="001F3866">
      <w:pPr>
        <w:pStyle w:val="ListBullet"/>
        <w:numPr>
          <w:ilvl w:val="0"/>
          <w:numId w:val="1"/>
        </w:numPr>
        <w:ind w:left="357" w:hanging="357"/>
      </w:pPr>
      <w:r w:rsidRPr="001F3866">
        <w:rPr>
          <w:b/>
          <w:bCs/>
        </w:rPr>
        <w:t>Type of indicator:</w:t>
      </w:r>
      <w:r w:rsidRPr="001F3866">
        <w:t xml:space="preserve"> core or plus.</w:t>
      </w:r>
    </w:p>
    <w:p w14:paraId="1AF6DC09" w14:textId="77777777" w:rsidR="00971D9E" w:rsidRDefault="00971D9E" w:rsidP="00971D9E">
      <w:pPr>
        <w:spacing w:after="160" w:line="259" w:lineRule="auto"/>
        <w:rPr>
          <w:rFonts w:eastAsiaTheme="majorEastAsia" w:cstheme="majorBidi"/>
          <w:b/>
          <w:caps/>
          <w:color w:val="00B0F0"/>
          <w:sz w:val="28"/>
          <w:szCs w:val="26"/>
        </w:rPr>
      </w:pPr>
      <w:r>
        <w:br w:type="page"/>
      </w:r>
    </w:p>
    <w:p w14:paraId="0B6416F2" w14:textId="77777777" w:rsidR="00971D9E" w:rsidRPr="00881F63" w:rsidRDefault="00971D9E" w:rsidP="00971D9E">
      <w:pPr>
        <w:pStyle w:val="Heading2"/>
      </w:pPr>
      <w:bookmarkStart w:id="9" w:name="_Toc55464048"/>
      <w:bookmarkStart w:id="10" w:name="_Toc60932672"/>
      <w:r w:rsidRPr="00881F63">
        <w:lastRenderedPageBreak/>
        <w:t>E</w:t>
      </w:r>
      <w:r>
        <w:t xml:space="preserve">xplanatory notes, detailed </w:t>
      </w:r>
      <w:proofErr w:type="gramStart"/>
      <w:r>
        <w:t>logic</w:t>
      </w:r>
      <w:proofErr w:type="gramEnd"/>
      <w:r>
        <w:t xml:space="preserve"> and assessment</w:t>
      </w:r>
      <w:bookmarkEnd w:id="9"/>
      <w:bookmarkEnd w:id="10"/>
    </w:p>
    <w:p w14:paraId="19D0F4F1" w14:textId="77777777" w:rsidR="00971D9E" w:rsidRDefault="00971D9E" w:rsidP="00971D9E">
      <w:pPr>
        <w:rPr>
          <w:lang w:eastAsia="en-GB"/>
        </w:rPr>
      </w:pPr>
      <w:r>
        <w:rPr>
          <w:lang w:eastAsia="en-GB"/>
        </w:rPr>
        <w:t>Each indicator is accompanied by additional clarifications on how to interpret the indicator, its dependencies on other indicators, and how responses are assessed. This additional information is structured as follows.</w:t>
      </w:r>
    </w:p>
    <w:p w14:paraId="00518FC8" w14:textId="77777777" w:rsidR="00971D9E" w:rsidRDefault="00971D9E" w:rsidP="00971D9E">
      <w:pPr>
        <w:rPr>
          <w:lang w:eastAsia="en-GB"/>
        </w:rPr>
      </w:pP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3043"/>
      </w:tblGrid>
      <w:tr w:rsidR="00971D9E" w:rsidRPr="001C1331" w14:paraId="749A4556" w14:textId="77777777" w:rsidTr="00400A82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5405910B" w14:textId="77777777" w:rsidR="00971D9E" w:rsidRPr="00290DD4" w:rsidRDefault="00971D9E" w:rsidP="00400A82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Explanatory notes</w:t>
            </w:r>
          </w:p>
        </w:tc>
      </w:tr>
      <w:tr w:rsidR="00971D9E" w:rsidRPr="001C1331" w14:paraId="77E608F6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5D62E382" w14:textId="77777777" w:rsidR="00971D9E" w:rsidRPr="00606A24" w:rsidRDefault="00971D9E" w:rsidP="00400A82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Purpose of indicator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35BEE864" w14:textId="77777777" w:rsidR="00971D9E" w:rsidRPr="002B669A" w:rsidRDefault="00971D9E" w:rsidP="00400A82">
            <w:r w:rsidRPr="002B669A">
              <w:rPr>
                <w:color w:val="000000" w:themeColor="text1"/>
                <w:sz w:val="16"/>
                <w:szCs w:val="16"/>
              </w:rPr>
              <w:t>Clarifies the indicator’s relevance and what it aims to assess. Indicates how it is linked to what the PRI considers better practice.</w:t>
            </w:r>
          </w:p>
        </w:tc>
      </w:tr>
      <w:tr w:rsidR="00971D9E" w:rsidRPr="001C1331" w14:paraId="3154A0EE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4EF2ADE4" w14:textId="77777777" w:rsidR="00971D9E" w:rsidRPr="00606A24" w:rsidRDefault="00971D9E" w:rsidP="00400A82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Additional reporting guidance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4F05ECA7" w14:textId="28ABD9F7" w:rsidR="00971D9E" w:rsidRPr="002B669A" w:rsidRDefault="00971D9E" w:rsidP="0045091C">
            <w:pPr>
              <w:pStyle w:val="ListBullet"/>
              <w:numPr>
                <w:ilvl w:val="0"/>
                <w:numId w:val="0"/>
              </w:numPr>
              <w:rPr>
                <w:lang w:eastAsia="en-GB"/>
              </w:rPr>
            </w:pPr>
            <w:r w:rsidRPr="002B669A">
              <w:rPr>
                <w:color w:val="000000" w:themeColor="text1"/>
                <w:sz w:val="16"/>
                <w:szCs w:val="16"/>
              </w:rPr>
              <w:t>Provides guidance on how to interpret and respond to the indicator. Clarifies the scope of the indicator and possible ambiguities, provides examples of what could be reported and</w:t>
            </w:r>
            <w:r w:rsidR="00054060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2B669A">
              <w:rPr>
                <w:color w:val="000000" w:themeColor="text1"/>
                <w:sz w:val="16"/>
                <w:szCs w:val="16"/>
              </w:rPr>
              <w:t xml:space="preserve">clarifies the terms used in the </w:t>
            </w:r>
            <w:proofErr w:type="gramStart"/>
            <w:r w:rsidRPr="002B669A">
              <w:rPr>
                <w:color w:val="000000" w:themeColor="text1"/>
                <w:sz w:val="16"/>
                <w:szCs w:val="16"/>
              </w:rPr>
              <w:t>question and answer</w:t>
            </w:r>
            <w:proofErr w:type="gramEnd"/>
            <w:r w:rsidRPr="002B669A">
              <w:rPr>
                <w:color w:val="000000" w:themeColor="text1"/>
                <w:sz w:val="16"/>
                <w:szCs w:val="16"/>
              </w:rPr>
              <w:t xml:space="preserve"> options.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2B669A">
              <w:rPr>
                <w:color w:val="000000" w:themeColor="text1"/>
                <w:sz w:val="16"/>
                <w:szCs w:val="16"/>
              </w:rPr>
              <w:t xml:space="preserve">Key terms are defined in the </w:t>
            </w:r>
            <w:hyperlink r:id="rId13" w:history="1">
              <w:r w:rsidR="009375AE" w:rsidRPr="0075540F">
                <w:rPr>
                  <w:rStyle w:val="Hyperlink"/>
                  <w:sz w:val="16"/>
                  <w:szCs w:val="16"/>
                  <w:u w:val="none"/>
                </w:rPr>
                <w:t>glossary</w:t>
              </w:r>
            </w:hyperlink>
            <w:r>
              <w:rPr>
                <w:color w:val="000000" w:themeColor="text1"/>
                <w:sz w:val="16"/>
                <w:szCs w:val="16"/>
              </w:rPr>
              <w:t>, available online</w:t>
            </w:r>
            <w:r w:rsidRPr="002B669A">
              <w:rPr>
                <w:color w:val="000000" w:themeColor="text1"/>
                <w:sz w:val="16"/>
                <w:szCs w:val="16"/>
              </w:rPr>
              <w:t>.</w:t>
            </w:r>
          </w:p>
        </w:tc>
      </w:tr>
      <w:tr w:rsidR="00971D9E" w:rsidRPr="001C1331" w14:paraId="40D6561A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6AE9145" w14:textId="77777777" w:rsidR="00971D9E" w:rsidRPr="00511D12" w:rsidRDefault="00971D9E" w:rsidP="00400A82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Other resources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4207D07E" w14:textId="77777777" w:rsidR="00971D9E" w:rsidRPr="002B669A" w:rsidRDefault="00971D9E" w:rsidP="0045091C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color w:val="000000" w:themeColor="text1"/>
                <w:sz w:val="16"/>
                <w:szCs w:val="16"/>
              </w:rPr>
            </w:pPr>
            <w:r w:rsidRPr="002B669A">
              <w:rPr>
                <w:color w:val="000000" w:themeColor="text1"/>
                <w:sz w:val="16"/>
                <w:szCs w:val="16"/>
              </w:rPr>
              <w:t xml:space="preserve">Provides links to useful resources for additional information, </w:t>
            </w:r>
            <w:proofErr w:type="gramStart"/>
            <w:r w:rsidRPr="002B669A">
              <w:rPr>
                <w:color w:val="000000" w:themeColor="text1"/>
                <w:sz w:val="16"/>
                <w:szCs w:val="16"/>
              </w:rPr>
              <w:t>guidance</w:t>
            </w:r>
            <w:proofErr w:type="gramEnd"/>
            <w:r w:rsidRPr="002B669A">
              <w:rPr>
                <w:color w:val="000000" w:themeColor="text1"/>
                <w:sz w:val="16"/>
                <w:szCs w:val="16"/>
              </w:rPr>
              <w:t xml:space="preserve"> or further reading, including PRI publications.</w:t>
            </w:r>
          </w:p>
        </w:tc>
      </w:tr>
      <w:tr w:rsidR="00971D9E" w:rsidRPr="001C1331" w14:paraId="01923A22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9B20599" w14:textId="77777777" w:rsidR="00971D9E" w:rsidRDefault="00971D9E" w:rsidP="00400A8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Reference to other standards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3D8DBCD6" w14:textId="77777777" w:rsidR="00971D9E" w:rsidRPr="00576DBD" w:rsidRDefault="00971D9E" w:rsidP="00400A82">
            <w:pPr>
              <w:rPr>
                <w:color w:val="000000" w:themeColor="text1"/>
                <w:sz w:val="16"/>
                <w:szCs w:val="16"/>
              </w:rPr>
            </w:pPr>
            <w:r w:rsidRPr="00E2673D">
              <w:rPr>
                <w:color w:val="000000" w:themeColor="text1"/>
                <w:sz w:val="16"/>
                <w:szCs w:val="16"/>
              </w:rPr>
              <w:t>Indicates any external sources, standards or frameworks referenced by the indicator.</w:t>
            </w:r>
          </w:p>
        </w:tc>
      </w:tr>
      <w:tr w:rsidR="00971D9E" w:rsidRPr="001C1331" w14:paraId="0B304226" w14:textId="77777777" w:rsidTr="00400A82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61CCDC67" w14:textId="77777777" w:rsidR="00971D9E" w:rsidRPr="00290DD4" w:rsidRDefault="00971D9E" w:rsidP="00400A82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L</w:t>
            </w: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ogic</w:t>
            </w:r>
          </w:p>
        </w:tc>
      </w:tr>
      <w:tr w:rsidR="00971D9E" w:rsidRPr="001C1331" w14:paraId="547B0209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55666BDE" w14:textId="77777777" w:rsidR="00971D9E" w:rsidRPr="0098346A" w:rsidRDefault="00971D9E" w:rsidP="00400A82">
            <w:pPr>
              <w:rPr>
                <w:b/>
                <w:bCs/>
                <w:sz w:val="16"/>
                <w:szCs w:val="16"/>
              </w:rPr>
            </w:pPr>
            <w:r w:rsidRPr="0098346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5545091A" w14:textId="77777777" w:rsidR="00971D9E" w:rsidRPr="00576DBD" w:rsidRDefault="00971D9E" w:rsidP="00400A82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 w:rsidRPr="008B3700">
              <w:rPr>
                <w:rFonts w:hint="eastAsia"/>
                <w:color w:val="000000" w:themeColor="text1"/>
                <w:sz w:val="16"/>
                <w:szCs w:val="16"/>
                <w:lang w:val="en-US"/>
              </w:rPr>
              <w:t>Clarifies how signatories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’ </w:t>
            </w:r>
            <w:r w:rsidRPr="008B3700">
              <w:rPr>
                <w:rFonts w:hint="eastAsia"/>
                <w:color w:val="000000" w:themeColor="text1"/>
                <w:sz w:val="16"/>
                <w:szCs w:val="16"/>
                <w:lang w:val="en-US"/>
              </w:rPr>
              <w:t xml:space="preserve">earlier answers in the reporting framework determine whether, 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and</w:t>
            </w:r>
            <w:r w:rsidRPr="008B3700">
              <w:rPr>
                <w:rFonts w:hint="eastAsia"/>
                <w:color w:val="000000" w:themeColor="text1"/>
                <w:sz w:val="16"/>
                <w:szCs w:val="16"/>
                <w:lang w:val="en-US"/>
              </w:rPr>
              <w:t xml:space="preserve"> how, the indicator will 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 xml:space="preserve">apply </w:t>
            </w:r>
            <w:r w:rsidRPr="008B3700">
              <w:rPr>
                <w:rFonts w:hint="eastAsia"/>
                <w:color w:val="000000" w:themeColor="text1"/>
                <w:sz w:val="16"/>
                <w:szCs w:val="16"/>
                <w:lang w:val="en-US"/>
              </w:rPr>
              <w:t>to them.</w:t>
            </w:r>
          </w:p>
        </w:tc>
      </w:tr>
      <w:tr w:rsidR="00971D9E" w:rsidRPr="001C1331" w14:paraId="2926F2F2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E09FA13" w14:textId="77777777" w:rsidR="00971D9E" w:rsidRPr="0098346A" w:rsidRDefault="00971D9E" w:rsidP="00400A82">
            <w:pPr>
              <w:rPr>
                <w:b/>
                <w:bCs/>
                <w:sz w:val="16"/>
                <w:szCs w:val="16"/>
              </w:rPr>
            </w:pPr>
            <w:r w:rsidRPr="0098346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2FCB6679" w14:textId="77777777" w:rsidR="00971D9E" w:rsidRPr="00576DBD" w:rsidRDefault="00971D9E" w:rsidP="00400A82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E</w:t>
            </w:r>
            <w:r w:rsidRPr="008B3700">
              <w:rPr>
                <w:color w:val="000000" w:themeColor="text1"/>
                <w:sz w:val="16"/>
                <w:szCs w:val="16"/>
                <w:lang w:val="en-US"/>
              </w:rPr>
              <w:t>xplains how signatories’ responses will unlock subsequent indicators in the reporting framework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.</w:t>
            </w:r>
          </w:p>
        </w:tc>
      </w:tr>
      <w:tr w:rsidR="00971D9E" w:rsidRPr="00E76E50" w14:paraId="6106B164" w14:textId="77777777" w:rsidTr="00400A82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5642F039" w14:textId="77777777" w:rsidR="00971D9E" w:rsidRPr="00290DD4" w:rsidRDefault="00971D9E" w:rsidP="00400A82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</w:pP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Assessment</w:t>
            </w:r>
          </w:p>
        </w:tc>
      </w:tr>
      <w:tr w:rsidR="00971D9E" w:rsidRPr="000D5D9C" w14:paraId="54842066" w14:textId="77777777" w:rsidTr="00400A82">
        <w:trPr>
          <w:trHeight w:val="354"/>
        </w:trPr>
        <w:tc>
          <w:tcPr>
            <w:tcW w:w="1841" w:type="dxa"/>
            <w:shd w:val="clear" w:color="auto" w:fill="auto"/>
            <w:vAlign w:val="center"/>
          </w:tcPr>
          <w:p w14:paraId="58D03EBD" w14:textId="77777777" w:rsidR="00971D9E" w:rsidRPr="000D5D9C" w:rsidRDefault="00971D9E" w:rsidP="00400A82">
            <w:pPr>
              <w:rPr>
                <w:b/>
                <w:sz w:val="16"/>
                <w:szCs w:val="16"/>
                <w:lang w:val="en-US"/>
              </w:rPr>
            </w:pPr>
            <w:r w:rsidRPr="000D5D9C">
              <w:rPr>
                <w:b/>
                <w:sz w:val="16"/>
                <w:szCs w:val="16"/>
                <w:lang w:val="en-US"/>
              </w:rPr>
              <w:t>Assessment criteria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4803CAB3" w14:textId="77777777" w:rsidR="00971D9E" w:rsidRPr="00576DBD" w:rsidRDefault="00971D9E" w:rsidP="00400A82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 w:rsidRPr="008B3700">
              <w:rPr>
                <w:color w:val="000000" w:themeColor="text1"/>
                <w:sz w:val="16"/>
                <w:szCs w:val="16"/>
                <w:lang w:val="en-US"/>
              </w:rPr>
              <w:t>Indicates the maximum score that can be obtained</w:t>
            </w:r>
            <w:r>
              <w:rPr>
                <w:color w:val="000000" w:themeColor="text1"/>
                <w:sz w:val="16"/>
                <w:szCs w:val="16"/>
                <w:lang w:val="en-US"/>
              </w:rPr>
              <w:t>,</w:t>
            </w:r>
            <w:r w:rsidRPr="008B3700">
              <w:rPr>
                <w:color w:val="000000" w:themeColor="text1"/>
                <w:sz w:val="16"/>
                <w:szCs w:val="16"/>
                <w:lang w:val="en-US"/>
              </w:rPr>
              <w:t xml:space="preserve"> and what the assessment is based on.</w:t>
            </w:r>
          </w:p>
        </w:tc>
      </w:tr>
      <w:tr w:rsidR="00971D9E" w:rsidRPr="001C1331" w14:paraId="551A4575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BDBCE0E" w14:textId="77777777" w:rsidR="00971D9E" w:rsidRPr="00511D12" w:rsidDel="002635ED" w:rsidRDefault="00971D9E" w:rsidP="00400A8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“</w:t>
            </w:r>
            <w:r w:rsidRPr="00576FB0">
              <w:rPr>
                <w:b/>
                <w:sz w:val="16"/>
                <w:szCs w:val="16"/>
                <w:lang w:val="en-US"/>
              </w:rPr>
              <w:t>Other</w:t>
            </w:r>
            <w:r>
              <w:rPr>
                <w:b/>
                <w:sz w:val="16"/>
                <w:szCs w:val="16"/>
                <w:lang w:val="en-US"/>
              </w:rPr>
              <w:t>”</w:t>
            </w:r>
            <w:r w:rsidRPr="00576FB0">
              <w:rPr>
                <w:b/>
                <w:sz w:val="16"/>
                <w:szCs w:val="16"/>
                <w:lang w:val="en-US"/>
              </w:rPr>
              <w:t xml:space="preserve"> scored as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6A7CE997" w14:textId="77777777" w:rsidR="00971D9E" w:rsidRPr="00576DBD" w:rsidRDefault="00971D9E" w:rsidP="00400A82">
            <w:pPr>
              <w:rPr>
                <w:color w:val="000000" w:themeColor="text1"/>
                <w:sz w:val="16"/>
                <w:szCs w:val="16"/>
              </w:rPr>
            </w:pPr>
            <w:r w:rsidRPr="008B3700">
              <w:rPr>
                <w:color w:val="000000" w:themeColor="text1"/>
                <w:sz w:val="16"/>
                <w:szCs w:val="16"/>
              </w:rPr>
              <w:t>Indicates whether, and how, selecting “Other” as an answer option is scored.</w:t>
            </w:r>
          </w:p>
        </w:tc>
      </w:tr>
      <w:tr w:rsidR="00971D9E" w:rsidRPr="001C1331" w14:paraId="58C15EAD" w14:textId="77777777" w:rsidTr="00400A82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BE78027" w14:textId="77777777" w:rsidR="00971D9E" w:rsidRPr="00511D12" w:rsidDel="002635ED" w:rsidRDefault="00971D9E" w:rsidP="00400A82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76FB0">
              <w:rPr>
                <w:b/>
                <w:sz w:val="16"/>
                <w:szCs w:val="16"/>
                <w:lang w:val="en-US"/>
              </w:rPr>
              <w:t>Multiplier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2B2C5287" w14:textId="77777777" w:rsidR="00971D9E" w:rsidRPr="008B3700" w:rsidRDefault="00971D9E" w:rsidP="00400A82">
            <w:pPr>
              <w:rPr>
                <w:color w:val="000000" w:themeColor="text1"/>
                <w:sz w:val="16"/>
                <w:szCs w:val="16"/>
              </w:rPr>
            </w:pPr>
            <w:r w:rsidRPr="008B3700">
              <w:rPr>
                <w:color w:val="000000" w:themeColor="text1"/>
                <w:sz w:val="16"/>
                <w:szCs w:val="16"/>
              </w:rPr>
              <w:t>Indicator scores are weighted according to the indicator’s importance relative to other indicators.</w:t>
            </w:r>
          </w:p>
          <w:p w14:paraId="5E66D058" w14:textId="77777777" w:rsidR="00971D9E" w:rsidRPr="002B669A" w:rsidRDefault="00971D9E" w:rsidP="00971D9E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6"/>
                <w:szCs w:val="16"/>
              </w:rPr>
            </w:pPr>
            <w:r w:rsidRPr="002B669A">
              <w:rPr>
                <w:color w:val="000000" w:themeColor="text1"/>
                <w:sz w:val="16"/>
                <w:szCs w:val="16"/>
              </w:rPr>
              <w:t>High importance indicators are weighted 2x.</w:t>
            </w:r>
          </w:p>
          <w:p w14:paraId="2953AEDD" w14:textId="77777777" w:rsidR="00971D9E" w:rsidRPr="002B669A" w:rsidRDefault="00971D9E" w:rsidP="00971D9E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6"/>
                <w:szCs w:val="16"/>
              </w:rPr>
            </w:pPr>
            <w:r w:rsidRPr="002B669A">
              <w:rPr>
                <w:color w:val="000000" w:themeColor="text1"/>
                <w:sz w:val="16"/>
                <w:szCs w:val="16"/>
              </w:rPr>
              <w:t>Moderate importance indicators are weighted 1.5x.</w:t>
            </w:r>
          </w:p>
          <w:p w14:paraId="0A682789" w14:textId="77777777" w:rsidR="00971D9E" w:rsidRPr="002B669A" w:rsidRDefault="00971D9E" w:rsidP="00971D9E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16"/>
                <w:szCs w:val="16"/>
              </w:rPr>
            </w:pPr>
            <w:r w:rsidRPr="002B669A">
              <w:rPr>
                <w:color w:val="000000" w:themeColor="text1"/>
                <w:sz w:val="16"/>
                <w:szCs w:val="16"/>
              </w:rPr>
              <w:t>Low importance indicators are weighted 1x.</w:t>
            </w:r>
          </w:p>
        </w:tc>
      </w:tr>
    </w:tbl>
    <w:p w14:paraId="0D59FDA0" w14:textId="77777777" w:rsidR="00971D9E" w:rsidRDefault="00971D9E" w:rsidP="00971D9E">
      <w:pPr>
        <w:rPr>
          <w:lang w:eastAsia="en-GB"/>
        </w:rPr>
      </w:pPr>
    </w:p>
    <w:p w14:paraId="4BFAC46C" w14:textId="1BABF716" w:rsidR="007A0DF8" w:rsidRDefault="007A0DF8">
      <w:pPr>
        <w:spacing w:after="160" w:line="259" w:lineRule="auto"/>
        <w:rPr>
          <w:lang w:eastAsia="en-GB"/>
        </w:rPr>
      </w:pPr>
      <w:r>
        <w:br w:type="page"/>
      </w:r>
    </w:p>
    <w:p w14:paraId="086B785A" w14:textId="345C3C3B" w:rsidR="00671AF7" w:rsidRPr="009163F3" w:rsidRDefault="009163F3" w:rsidP="009163F3">
      <w:pPr>
        <w:pStyle w:val="Heading1"/>
      </w:pPr>
      <w:bookmarkStart w:id="11" w:name="_Toc60932673"/>
      <w:r>
        <w:lastRenderedPageBreak/>
        <w:t>Senior leadership statement</w:t>
      </w:r>
      <w:bookmarkEnd w:id="11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475BBF" w:rsidRPr="001C1331" w14:paraId="0353E15C" w14:textId="77777777" w:rsidTr="00704083">
        <w:trPr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1DF4DC8E" w14:textId="77777777" w:rsidR="00475BBF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 w:rsidRPr="001C1331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Indicator ID</w:t>
            </w:r>
          </w:p>
          <w:p w14:paraId="55BDEE7B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  <w:p w14:paraId="7272B5AE" w14:textId="4D81E241" w:rsidR="00475BBF" w:rsidRPr="001C1331" w:rsidRDefault="00704083" w:rsidP="00B24057">
            <w:pPr>
              <w:pStyle w:val="Indicatorsubsection"/>
              <w:rPr>
                <w:sz w:val="18"/>
                <w:szCs w:val="18"/>
              </w:rPr>
            </w:pPr>
            <w:bookmarkStart w:id="12" w:name="_Toc60932674"/>
            <w:r>
              <w:t>SLS 1</w:t>
            </w:r>
            <w:bookmarkEnd w:id="12"/>
            <w:r w:rsidR="00475BBF" w:rsidRPr="001C1331">
              <w:t> </w:t>
            </w:r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2C22C78A" w14:textId="67023D9A" w:rsidR="00475BBF" w:rsidRPr="001C1331" w:rsidRDefault="00475BBF" w:rsidP="008C5DD1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3B0BE2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Dependent on:</w:t>
            </w:r>
            <w:r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 xml:space="preserve"> 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48D9B0A0" w14:textId="1F2F9816" w:rsidR="00475BBF" w:rsidRPr="001C1331" w:rsidRDefault="00E67EC4" w:rsidP="008C5DD1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8" w:type="dxa"/>
            <w:vMerge w:val="restart"/>
            <w:shd w:val="clear" w:color="auto" w:fill="DFF5F9"/>
            <w:vAlign w:val="center"/>
          </w:tcPr>
          <w:p w14:paraId="1AD18E15" w14:textId="7444832F" w:rsidR="00475BBF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1C1331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Sub-section</w:t>
            </w:r>
            <w:r w:rsidRPr="001C1331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03698DD3" w14:textId="77777777" w:rsidR="00475BBF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0288AC4C" w14:textId="0810E02D" w:rsidR="00475BBF" w:rsidRPr="001C1331" w:rsidRDefault="00704083" w:rsidP="00B2405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Senior Leadership Statement</w:t>
            </w:r>
          </w:p>
        </w:tc>
        <w:tc>
          <w:tcPr>
            <w:tcW w:w="1985" w:type="dxa"/>
            <w:vMerge w:val="restart"/>
            <w:shd w:val="clear" w:color="auto" w:fill="DFF5F9"/>
            <w:vAlign w:val="center"/>
            <w:hideMark/>
          </w:tcPr>
          <w:p w14:paraId="50467E8E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  <w:r w:rsidRPr="001C1331"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  <w:t>PRI Principle</w:t>
            </w:r>
          </w:p>
          <w:p w14:paraId="3B71E81A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  <w:p w14:paraId="1BE2081C" w14:textId="537560EB" w:rsidR="00475BBF" w:rsidRPr="001C1331" w:rsidRDefault="00704083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en-US" w:eastAsia="en-GB"/>
              </w:rPr>
              <w:t>GENERAL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95DEBC5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  <w:r w:rsidRPr="007B6129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  <w:t>Type of indicator</w:t>
            </w:r>
          </w:p>
          <w:p w14:paraId="332AB6FD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  <w:p w14:paraId="08BADA43" w14:textId="77777777" w:rsidR="00475BBF" w:rsidRPr="000E0BB2" w:rsidRDefault="00475BBF" w:rsidP="00B24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746616C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CORE</w:t>
            </w:r>
          </w:p>
        </w:tc>
      </w:tr>
      <w:tr w:rsidR="00475BBF" w:rsidRPr="001C1331" w14:paraId="2D0021C9" w14:textId="77777777" w:rsidTr="00704083">
        <w:trPr>
          <w:trHeight w:val="367"/>
        </w:trPr>
        <w:tc>
          <w:tcPr>
            <w:tcW w:w="1841" w:type="dxa"/>
            <w:vMerge/>
            <w:shd w:val="clear" w:color="auto" w:fill="DFF5F9"/>
            <w:vAlign w:val="center"/>
          </w:tcPr>
          <w:p w14:paraId="4C27241E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3C3C60DD" w14:textId="5C70D0F4" w:rsidR="00475BBF" w:rsidRPr="003B0BE2" w:rsidRDefault="00AE00D9" w:rsidP="008C5DD1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 w:rsidRPr="003B0BE2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Gateway to: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14A15DCB" w14:textId="3A93B8FB" w:rsidR="00475BBF" w:rsidRPr="003B0BE2" w:rsidRDefault="00E67EC4" w:rsidP="008C5DD1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8" w:type="dxa"/>
            <w:vMerge/>
            <w:shd w:val="clear" w:color="auto" w:fill="DFF5F9"/>
            <w:vAlign w:val="center"/>
          </w:tcPr>
          <w:p w14:paraId="0D97EA19" w14:textId="77777777" w:rsidR="00475BBF" w:rsidRPr="001C1331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985" w:type="dxa"/>
            <w:vMerge/>
            <w:shd w:val="clear" w:color="auto" w:fill="DFF5F9"/>
            <w:vAlign w:val="center"/>
          </w:tcPr>
          <w:p w14:paraId="17FC8126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</w:tc>
        <w:tc>
          <w:tcPr>
            <w:tcW w:w="1986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F34DE5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</w:tc>
      </w:tr>
      <w:tr w:rsidR="00220BAA" w:rsidRPr="001C1331" w14:paraId="0254A6EA" w14:textId="77777777" w:rsidTr="007A7284">
        <w:trPr>
          <w:trHeight w:val="23"/>
        </w:trPr>
        <w:tc>
          <w:tcPr>
            <w:tcW w:w="14884" w:type="dxa"/>
            <w:gridSpan w:val="6"/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3F816A" w14:textId="49845BCE" w:rsidR="00220BAA" w:rsidRDefault="00220BAA" w:rsidP="008F35BC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>Section 1</w:t>
            </w:r>
            <w:r w:rsidR="00637740">
              <w:rPr>
                <w:rFonts w:eastAsia="Times New Roman" w:cs="Arial"/>
                <w:b/>
                <w:bCs/>
                <w:lang w:eastAsia="en-GB"/>
              </w:rPr>
              <w:t>:</w:t>
            </w:r>
            <w:r>
              <w:rPr>
                <w:rFonts w:eastAsia="Times New Roman" w:cs="Arial"/>
                <w:b/>
                <w:bCs/>
                <w:lang w:eastAsia="en-GB"/>
              </w:rPr>
              <w:t xml:space="preserve"> </w:t>
            </w:r>
            <w:r w:rsidRPr="008F35BC">
              <w:rPr>
                <w:rFonts w:eastAsia="Times New Roman" w:cs="Arial"/>
                <w:b/>
                <w:bCs/>
                <w:lang w:eastAsia="en-GB"/>
              </w:rPr>
              <w:t>Our commitment</w:t>
            </w:r>
          </w:p>
        </w:tc>
      </w:tr>
      <w:tr w:rsidR="00671AF7" w:rsidRPr="001C1331" w14:paraId="49A25013" w14:textId="77777777" w:rsidTr="008A39A5">
        <w:trPr>
          <w:trHeight w:val="567"/>
        </w:trPr>
        <w:tc>
          <w:tcPr>
            <w:tcW w:w="14884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3BAC66E" w14:textId="6C6D392E" w:rsidR="00780482" w:rsidRPr="00780482" w:rsidRDefault="00780482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780482">
              <w:t>Why does your organisation engage in responsible investment?</w:t>
            </w:r>
          </w:p>
          <w:p w14:paraId="5F5B5841" w14:textId="6E153E3F" w:rsidR="00780482" w:rsidRPr="00780482" w:rsidRDefault="00780482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780482">
              <w:t>What is your organisation’s overall approach to responsible investment?</w:t>
            </w:r>
          </w:p>
          <w:p w14:paraId="43F92F8F" w14:textId="2C2D7067" w:rsidR="00671AF7" w:rsidRPr="00E27FAB" w:rsidRDefault="00780482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eastAsia="en-GB"/>
              </w:rPr>
            </w:pPr>
            <w:r w:rsidRPr="00780482">
              <w:t>What are the main differences between your organisation’s approach to responsible investment in its ESG practice and in other practices, across asset classes?</w:t>
            </w:r>
          </w:p>
        </w:tc>
      </w:tr>
      <w:tr w:rsidR="00671AF7" w:rsidRPr="001C1331" w14:paraId="1C284969" w14:textId="77777777" w:rsidTr="008A39A5">
        <w:trPr>
          <w:trHeight w:val="465"/>
        </w:trPr>
        <w:tc>
          <w:tcPr>
            <w:tcW w:w="14884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2E6D28C" w14:textId="0032EEB6" w:rsidR="00671AF7" w:rsidRPr="00835F81" w:rsidRDefault="00780482" w:rsidP="00B24057">
            <w:pPr>
              <w:spacing w:line="276" w:lineRule="auto"/>
              <w:textAlignment w:val="baseline"/>
              <w:rPr>
                <w:rFonts w:eastAsia="Times New Roman" w:cs="Arial"/>
                <w:sz w:val="16"/>
                <w:szCs w:val="16"/>
                <w:lang w:eastAsia="en-GB"/>
              </w:rPr>
            </w:pPr>
            <w:r w:rsidRPr="00780482">
              <w:rPr>
                <w:rFonts w:eastAsia="Times New Roman" w:cs="Arial"/>
                <w:lang w:eastAsia="en-GB"/>
              </w:rPr>
              <w:t>[</w:t>
            </w:r>
            <w:r>
              <w:rPr>
                <w:rFonts w:eastAsia="Times New Roman" w:cs="Arial"/>
                <w:lang w:eastAsia="en-GB"/>
              </w:rPr>
              <w:t>F</w:t>
            </w:r>
            <w:r w:rsidRPr="00780482">
              <w:rPr>
                <w:rFonts w:eastAsia="Times New Roman" w:cs="Arial"/>
                <w:lang w:eastAsia="en-GB"/>
              </w:rPr>
              <w:t>ree text</w:t>
            </w:r>
            <w:r w:rsidR="00FC7E34">
              <w:rPr>
                <w:rFonts w:eastAsia="Times New Roman" w:cs="Arial"/>
                <w:lang w:eastAsia="en-GB"/>
              </w:rPr>
              <w:t xml:space="preserve">: </w:t>
            </w:r>
            <w:r w:rsidR="00732F4D">
              <w:rPr>
                <w:rFonts w:eastAsia="Times New Roman" w:cs="Arial"/>
                <w:lang w:eastAsia="en-GB"/>
              </w:rPr>
              <w:t>U</w:t>
            </w:r>
            <w:r w:rsidR="00FC7E34">
              <w:rPr>
                <w:rFonts w:eastAsia="Times New Roman" w:cs="Arial"/>
                <w:lang w:eastAsia="en-GB"/>
              </w:rPr>
              <w:t xml:space="preserve">p to </w:t>
            </w:r>
            <w:r w:rsidR="002D03FF">
              <w:rPr>
                <w:rFonts w:eastAsia="Times New Roman" w:cs="Arial"/>
                <w:lang w:eastAsia="en-GB"/>
              </w:rPr>
              <w:t>3,000 characters</w:t>
            </w:r>
            <w:r w:rsidR="002C0333">
              <w:rPr>
                <w:rFonts w:eastAsia="Times New Roman" w:cs="Arial"/>
                <w:lang w:eastAsia="en-GB"/>
              </w:rPr>
              <w:t xml:space="preserve"> </w:t>
            </w:r>
            <w:r w:rsidR="008F6DBD">
              <w:rPr>
                <w:rFonts w:eastAsia="Times New Roman" w:cs="Arial"/>
                <w:lang w:eastAsia="en-GB"/>
              </w:rPr>
              <w:t>(</w:t>
            </w:r>
            <w:r w:rsidR="002C0333">
              <w:rPr>
                <w:rFonts w:eastAsia="Times New Roman" w:cs="Arial"/>
                <w:lang w:eastAsia="en-GB"/>
              </w:rPr>
              <w:t>~</w:t>
            </w:r>
            <w:r w:rsidR="008F6DBD">
              <w:rPr>
                <w:rFonts w:eastAsia="Times New Roman" w:cs="Arial"/>
                <w:lang w:eastAsia="en-GB"/>
              </w:rPr>
              <w:t>400 words)</w:t>
            </w:r>
            <w:r w:rsidRPr="00780482">
              <w:rPr>
                <w:rFonts w:eastAsia="Times New Roman" w:cs="Arial"/>
                <w:lang w:eastAsia="en-GB"/>
              </w:rPr>
              <w:t>]</w:t>
            </w:r>
          </w:p>
        </w:tc>
      </w:tr>
    </w:tbl>
    <w:p w14:paraId="5821B3D1" w14:textId="77777777" w:rsidR="008F35BC" w:rsidRDefault="008F35BC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013E4C" w:rsidRPr="001C1331" w14:paraId="2729BC72" w14:textId="77777777" w:rsidTr="007A7284">
        <w:trPr>
          <w:trHeight w:val="20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A745B3" w14:textId="69F5AD0A" w:rsidR="00013E4C" w:rsidRPr="00C54150" w:rsidRDefault="00013E4C" w:rsidP="008F35BC">
            <w:pPr>
              <w:spacing w:line="276" w:lineRule="auto"/>
              <w:textAlignment w:val="baseline"/>
              <w:rPr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 xml:space="preserve">Section 2. </w:t>
            </w:r>
            <w:r w:rsidRPr="008F35BC">
              <w:rPr>
                <w:rFonts w:eastAsia="Times New Roman" w:cs="Arial"/>
                <w:b/>
                <w:bCs/>
                <w:lang w:eastAsia="en-GB"/>
              </w:rPr>
              <w:t>Annual overview</w:t>
            </w:r>
          </w:p>
        </w:tc>
      </w:tr>
      <w:tr w:rsidR="00FC7E34" w:rsidRPr="001C1331" w14:paraId="4BB599D3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215F28" w14:textId="0079E632" w:rsidR="00D87AC1" w:rsidRPr="001F3866" w:rsidRDefault="00D87AC1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1F3866">
              <w:t xml:space="preserve">Discuss your organisation’s progress during the reporting year on the responsible investment issue you consider most relevant or </w:t>
            </w:r>
            <w:r w:rsidRPr="008B1911">
              <w:t>material</w:t>
            </w:r>
            <w:r w:rsidRPr="001F3866">
              <w:t xml:space="preserve"> to your organisation or its assets.</w:t>
            </w:r>
          </w:p>
          <w:p w14:paraId="2BFE4CD5" w14:textId="0E57EF4B" w:rsidR="00D87AC1" w:rsidRPr="001F3866" w:rsidRDefault="009531E4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1F3866">
              <w:t>R</w:t>
            </w:r>
            <w:r w:rsidR="00D87AC1" w:rsidRPr="001F3866">
              <w:t>eflect on your performance with respect to your organisation’s responsible investment objectives and targets during the reporting year</w:t>
            </w:r>
            <w:r w:rsidRPr="001F3866">
              <w:t xml:space="preserve">. </w:t>
            </w:r>
            <w:r w:rsidR="00D87AC1" w:rsidRPr="001F3866">
              <w:t xml:space="preserve">This might involve </w:t>
            </w:r>
            <w:proofErr w:type="gramStart"/>
            <w:r w:rsidR="00D87AC1" w:rsidRPr="001F3866">
              <w:t>e.g.</w:t>
            </w:r>
            <w:proofErr w:type="gramEnd"/>
            <w:r w:rsidR="00D87AC1" w:rsidRPr="001F3866">
              <w:t xml:space="preserve"> outlining your single most important achievement, or describing your general progress, on topics such as the following:</w:t>
            </w:r>
          </w:p>
          <w:p w14:paraId="1B1D7A86" w14:textId="15795438" w:rsidR="00136EA6" w:rsidRPr="00C54150" w:rsidRDefault="00136EA6" w:rsidP="00136EA6">
            <w:pPr>
              <w:pStyle w:val="Subtitle"/>
              <w:rPr>
                <w:lang w:eastAsia="en-GB"/>
              </w:rPr>
            </w:pPr>
            <w:r w:rsidRPr="00C54150">
              <w:rPr>
                <w:lang w:eastAsia="en-GB"/>
              </w:rPr>
              <w:t xml:space="preserve">refinement of ESG analysis and </w:t>
            </w:r>
            <w:hyperlink r:id="rId14" w:history="1">
              <w:r w:rsidRPr="00C4338D">
                <w:rPr>
                  <w:rStyle w:val="Hyperlink"/>
                  <w:u w:val="none"/>
                  <w:lang w:eastAsia="en-GB"/>
                </w:rPr>
                <w:t>incorporation</w:t>
              </w:r>
            </w:hyperlink>
          </w:p>
          <w:p w14:paraId="55D660B1" w14:textId="139C174A" w:rsidR="00D87AC1" w:rsidRPr="007D3811" w:rsidRDefault="00B97CA8" w:rsidP="00D87AC1">
            <w:pPr>
              <w:pStyle w:val="Subtitle"/>
              <w:rPr>
                <w:lang w:eastAsia="en-GB"/>
              </w:rPr>
            </w:pPr>
            <w:hyperlink r:id="rId15" w:history="1">
              <w:r w:rsidR="00D87AC1" w:rsidRPr="00C4338D">
                <w:rPr>
                  <w:rStyle w:val="Hyperlink"/>
                  <w:u w:val="none"/>
                  <w:lang w:eastAsia="en-GB"/>
                </w:rPr>
                <w:t>stewardship</w:t>
              </w:r>
            </w:hyperlink>
            <w:r w:rsidR="00D87AC1" w:rsidRPr="007D3811">
              <w:rPr>
                <w:lang w:eastAsia="en-GB"/>
              </w:rPr>
              <w:t xml:space="preserve"> activities</w:t>
            </w:r>
            <w:r w:rsidR="001A7F9D" w:rsidRPr="007D3811">
              <w:rPr>
                <w:lang w:eastAsia="en-GB"/>
              </w:rPr>
              <w:t xml:space="preserve"> with investees and/ or with policy makers</w:t>
            </w:r>
          </w:p>
          <w:p w14:paraId="1C4853EC" w14:textId="1D56F3CF" w:rsidR="00D87AC1" w:rsidRPr="007D3811" w:rsidRDefault="00B97CA8" w:rsidP="00D87AC1">
            <w:pPr>
              <w:pStyle w:val="Subtitle"/>
              <w:rPr>
                <w:lang w:eastAsia="en-GB"/>
              </w:rPr>
            </w:pPr>
            <w:hyperlink r:id="rId16" w:history="1">
              <w:r w:rsidR="00D87AC1" w:rsidRPr="00C4338D">
                <w:rPr>
                  <w:rStyle w:val="Hyperlink"/>
                  <w:u w:val="none"/>
                  <w:lang w:eastAsia="en-GB"/>
                </w:rPr>
                <w:t>collaborative engagements</w:t>
              </w:r>
            </w:hyperlink>
          </w:p>
          <w:p w14:paraId="06AD918E" w14:textId="131C061B" w:rsidR="00FC7E34" w:rsidRPr="00780482" w:rsidRDefault="00D87AC1" w:rsidP="00D87AC1">
            <w:pPr>
              <w:pStyle w:val="Subtitle"/>
              <w:rPr>
                <w:lang w:eastAsia="en-GB"/>
              </w:rPr>
            </w:pPr>
            <w:r w:rsidRPr="00D87AC1">
              <w:rPr>
                <w:lang w:eastAsia="en-GB"/>
              </w:rPr>
              <w:t>attainment of responsible investment</w:t>
            </w:r>
            <w:r w:rsidRPr="00714E62">
              <w:rPr>
                <w:lang w:eastAsia="en-GB"/>
              </w:rPr>
              <w:t xml:space="preserve"> </w:t>
            </w:r>
            <w:hyperlink r:id="rId17" w:history="1">
              <w:r w:rsidRPr="00714E62">
                <w:rPr>
                  <w:rStyle w:val="Hyperlink"/>
                  <w:u w:val="none"/>
                  <w:lang w:eastAsia="en-GB"/>
                </w:rPr>
                <w:t>certifications</w:t>
              </w:r>
            </w:hyperlink>
            <w:r w:rsidRPr="00D87AC1">
              <w:rPr>
                <w:lang w:eastAsia="en-GB"/>
              </w:rPr>
              <w:t xml:space="preserve"> and/or awards</w:t>
            </w:r>
          </w:p>
        </w:tc>
      </w:tr>
      <w:tr w:rsidR="00FC7E34" w:rsidRPr="001C1331" w14:paraId="2D74CD25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7B7CF0" w14:textId="54F3BA35" w:rsidR="00FC7E34" w:rsidRPr="00780482" w:rsidRDefault="008F35BC" w:rsidP="00B240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 w:rsidRPr="00780482">
              <w:rPr>
                <w:rFonts w:eastAsia="Times New Roman" w:cs="Arial"/>
                <w:lang w:eastAsia="en-GB"/>
              </w:rPr>
              <w:t>[</w:t>
            </w:r>
            <w:r>
              <w:rPr>
                <w:rFonts w:eastAsia="Times New Roman" w:cs="Arial"/>
                <w:lang w:eastAsia="en-GB"/>
              </w:rPr>
              <w:t>F</w:t>
            </w:r>
            <w:r w:rsidRPr="00780482">
              <w:rPr>
                <w:rFonts w:eastAsia="Times New Roman" w:cs="Arial"/>
                <w:lang w:eastAsia="en-GB"/>
              </w:rPr>
              <w:t>ree text</w:t>
            </w:r>
            <w:r>
              <w:rPr>
                <w:rFonts w:eastAsia="Times New Roman" w:cs="Arial"/>
                <w:lang w:eastAsia="en-GB"/>
              </w:rPr>
              <w:t xml:space="preserve">: </w:t>
            </w:r>
            <w:r w:rsidR="00732F4D">
              <w:rPr>
                <w:rFonts w:eastAsia="Times New Roman" w:cs="Arial"/>
                <w:lang w:eastAsia="en-GB"/>
              </w:rPr>
              <w:t>U</w:t>
            </w:r>
            <w:r>
              <w:rPr>
                <w:rFonts w:eastAsia="Times New Roman" w:cs="Arial"/>
                <w:lang w:eastAsia="en-GB"/>
              </w:rPr>
              <w:t xml:space="preserve">p to </w:t>
            </w:r>
            <w:r w:rsidR="008F4CDE">
              <w:rPr>
                <w:rFonts w:eastAsia="Times New Roman" w:cs="Arial"/>
                <w:lang w:eastAsia="en-GB"/>
              </w:rPr>
              <w:t>3,</w:t>
            </w:r>
            <w:r w:rsidR="00747AF4">
              <w:rPr>
                <w:rFonts w:eastAsia="Times New Roman" w:cs="Arial"/>
                <w:lang w:eastAsia="en-GB"/>
              </w:rPr>
              <w:t>600 characters (~</w:t>
            </w:r>
            <w:r>
              <w:rPr>
                <w:rFonts w:eastAsia="Times New Roman" w:cs="Arial"/>
                <w:lang w:eastAsia="en-GB"/>
              </w:rPr>
              <w:t>5</w:t>
            </w:r>
            <w:r w:rsidRPr="00780482">
              <w:rPr>
                <w:rFonts w:eastAsia="Times New Roman" w:cs="Arial"/>
                <w:lang w:eastAsia="en-GB"/>
              </w:rPr>
              <w:t>00 words</w:t>
            </w:r>
            <w:r w:rsidR="00747AF4">
              <w:rPr>
                <w:rFonts w:eastAsia="Times New Roman" w:cs="Arial"/>
                <w:lang w:eastAsia="en-GB"/>
              </w:rPr>
              <w:t>)</w:t>
            </w:r>
            <w:r w:rsidRPr="00780482">
              <w:rPr>
                <w:rFonts w:eastAsia="Times New Roman" w:cs="Arial"/>
                <w:lang w:eastAsia="en-GB"/>
              </w:rPr>
              <w:t>]</w:t>
            </w:r>
          </w:p>
        </w:tc>
      </w:tr>
    </w:tbl>
    <w:p w14:paraId="6E33766B" w14:textId="77777777" w:rsidR="008F35BC" w:rsidRDefault="008F35BC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060210" w:rsidRPr="001C1331" w14:paraId="0B00CDB9" w14:textId="77777777" w:rsidTr="00E563ED">
        <w:trPr>
          <w:trHeight w:val="298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F47387" w14:textId="37635620" w:rsidR="00060210" w:rsidRDefault="00060210" w:rsidP="00070D49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lastRenderedPageBreak/>
              <w:t xml:space="preserve">Section </w:t>
            </w:r>
            <w:r w:rsidRPr="00070D49">
              <w:rPr>
                <w:rFonts w:eastAsia="Times New Roman" w:cs="Arial"/>
                <w:b/>
                <w:bCs/>
                <w:lang w:eastAsia="en-GB"/>
              </w:rPr>
              <w:t>3. Next steps</w:t>
            </w:r>
          </w:p>
        </w:tc>
      </w:tr>
      <w:tr w:rsidR="008F35BC" w:rsidRPr="001C1331" w14:paraId="761712A7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28C293F" w14:textId="568637FC" w:rsidR="008F35BC" w:rsidRPr="008F35BC" w:rsidRDefault="00070D49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eastAsia="en-GB"/>
              </w:rPr>
            </w:pPr>
            <w:r w:rsidRPr="00070D49">
              <w:t>What specific steps has your organisation outlined to advance your commitment to responsible investment in the next two years?</w:t>
            </w:r>
          </w:p>
        </w:tc>
      </w:tr>
      <w:tr w:rsidR="008F35BC" w:rsidRPr="001C1331" w14:paraId="0EFABC4B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3A7FF51" w14:textId="70C59B05" w:rsidR="008F35BC" w:rsidRPr="008F35BC" w:rsidRDefault="00070D49" w:rsidP="00B240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 w:rsidRPr="00780482">
              <w:rPr>
                <w:rFonts w:eastAsia="Times New Roman" w:cs="Arial"/>
                <w:lang w:eastAsia="en-GB"/>
              </w:rPr>
              <w:t>[</w:t>
            </w:r>
            <w:r>
              <w:rPr>
                <w:rFonts w:eastAsia="Times New Roman" w:cs="Arial"/>
                <w:lang w:eastAsia="en-GB"/>
              </w:rPr>
              <w:t>F</w:t>
            </w:r>
            <w:r w:rsidRPr="00780482">
              <w:rPr>
                <w:rFonts w:eastAsia="Times New Roman" w:cs="Arial"/>
                <w:lang w:eastAsia="en-GB"/>
              </w:rPr>
              <w:t>ree text</w:t>
            </w:r>
            <w:r>
              <w:rPr>
                <w:rFonts w:eastAsia="Times New Roman" w:cs="Arial"/>
                <w:lang w:eastAsia="en-GB"/>
              </w:rPr>
              <w:t xml:space="preserve">: </w:t>
            </w:r>
            <w:r w:rsidR="00732F4D">
              <w:rPr>
                <w:rFonts w:eastAsia="Times New Roman" w:cs="Arial"/>
                <w:lang w:eastAsia="en-GB"/>
              </w:rPr>
              <w:t>U</w:t>
            </w:r>
            <w:r>
              <w:rPr>
                <w:rFonts w:eastAsia="Times New Roman" w:cs="Arial"/>
                <w:lang w:eastAsia="en-GB"/>
              </w:rPr>
              <w:t xml:space="preserve">p to </w:t>
            </w:r>
            <w:r w:rsidR="002B2D0B">
              <w:rPr>
                <w:rFonts w:eastAsia="Times New Roman" w:cs="Arial"/>
                <w:lang w:eastAsia="en-GB"/>
              </w:rPr>
              <w:t>800 characters (~</w:t>
            </w:r>
            <w:r>
              <w:rPr>
                <w:rFonts w:eastAsia="Times New Roman" w:cs="Arial"/>
                <w:lang w:eastAsia="en-GB"/>
              </w:rPr>
              <w:t>1</w:t>
            </w:r>
            <w:r w:rsidRPr="00780482">
              <w:rPr>
                <w:rFonts w:eastAsia="Times New Roman" w:cs="Arial"/>
                <w:lang w:eastAsia="en-GB"/>
              </w:rPr>
              <w:t>00 words</w:t>
            </w:r>
            <w:r w:rsidR="002B2D0B">
              <w:rPr>
                <w:rFonts w:eastAsia="Times New Roman" w:cs="Arial"/>
                <w:lang w:eastAsia="en-GB"/>
              </w:rPr>
              <w:t>)</w:t>
            </w:r>
            <w:r w:rsidRPr="00780482">
              <w:rPr>
                <w:rFonts w:eastAsia="Times New Roman" w:cs="Arial"/>
                <w:lang w:eastAsia="en-GB"/>
              </w:rPr>
              <w:t>]</w:t>
            </w:r>
          </w:p>
        </w:tc>
      </w:tr>
    </w:tbl>
    <w:p w14:paraId="129B92AC" w14:textId="77777777" w:rsidR="00491FA1" w:rsidRDefault="00491FA1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3043"/>
      </w:tblGrid>
      <w:tr w:rsidR="007550E0" w:rsidRPr="00E563ED" w14:paraId="59587CE7" w14:textId="77777777" w:rsidTr="4A964F53">
        <w:trPr>
          <w:trHeight w:val="301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95A143" w14:textId="252C236A" w:rsidR="007550E0" w:rsidRPr="00E563ED" w:rsidRDefault="007550E0" w:rsidP="00E563ED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 w:rsidRPr="00E563ED">
              <w:rPr>
                <w:rFonts w:eastAsia="Times New Roman" w:cs="Arial"/>
                <w:b/>
                <w:bCs/>
                <w:lang w:eastAsia="en-GB"/>
              </w:rPr>
              <w:t>Section 4. Endorsement</w:t>
            </w:r>
          </w:p>
        </w:tc>
      </w:tr>
      <w:tr w:rsidR="000D1382" w:rsidRPr="001C1331" w14:paraId="4CE3AC3D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3F659E5" w14:textId="61B8C315" w:rsidR="000D1382" w:rsidRPr="00883F3D" w:rsidRDefault="00491FA1" w:rsidP="00556AB0">
            <w:r w:rsidRPr="00883F3D">
              <w:t xml:space="preserve">“The Senior </w:t>
            </w:r>
            <w:r w:rsidR="006344C1">
              <w:t>L</w:t>
            </w:r>
            <w:r w:rsidRPr="00883F3D">
              <w:t xml:space="preserve">eadership </w:t>
            </w:r>
            <w:r w:rsidR="006344C1">
              <w:t>S</w:t>
            </w:r>
            <w:r w:rsidR="006344C1" w:rsidRPr="00883F3D">
              <w:t xml:space="preserve">tatement </w:t>
            </w:r>
            <w:r w:rsidRPr="00883F3D">
              <w:t>has been prepared and/or reviewed by [</w:t>
            </w:r>
            <w:r w:rsidRPr="00883F3D">
              <w:rPr>
                <w:iCs/>
                <w:highlight w:val="lightGray"/>
              </w:rPr>
              <w:t>name</w:t>
            </w:r>
            <w:r w:rsidR="008172AC" w:rsidRPr="00515E82">
              <w:rPr>
                <w:iCs/>
              </w:rPr>
              <w:t>]</w:t>
            </w:r>
            <w:r w:rsidR="00515E82" w:rsidRPr="00515E82">
              <w:rPr>
                <w:iCs/>
              </w:rPr>
              <w:t>, [</w:t>
            </w:r>
            <w:r w:rsidRPr="00515E82">
              <w:rPr>
                <w:iCs/>
                <w:highlight w:val="lightGray"/>
              </w:rPr>
              <w:t>position</w:t>
            </w:r>
            <w:r w:rsidRPr="00883F3D">
              <w:t>] and reflects [</w:t>
            </w:r>
            <w:r w:rsidRPr="00883F3D">
              <w:rPr>
                <w:iCs/>
                <w:highlight w:val="lightGray"/>
              </w:rPr>
              <w:t>organisation’s name</w:t>
            </w:r>
            <w:r w:rsidRPr="00883F3D">
              <w:t>]’s organisation-wide commitment and approach to responsible investment.”</w:t>
            </w:r>
          </w:p>
        </w:tc>
      </w:tr>
      <w:tr w:rsidR="009303E3" w:rsidRPr="001C1331" w14:paraId="37B76A0D" w14:textId="77777777" w:rsidTr="4A964F53">
        <w:trPr>
          <w:trHeight w:val="1482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C01524" w14:textId="1BA6AF47" w:rsidR="00494FB9" w:rsidRPr="007D3811" w:rsidRDefault="008A4A3D" w:rsidP="00491FA1">
            <w:pPr>
              <w:spacing w:after="160" w:line="259" w:lineRule="auto"/>
              <w:rPr>
                <w:i/>
                <w:iCs/>
              </w:rPr>
            </w:pPr>
            <w:r w:rsidRPr="007D3811">
              <w:rPr>
                <w:b/>
                <w:bCs/>
                <w:i/>
                <w:iCs/>
              </w:rPr>
              <w:t>N</w:t>
            </w:r>
            <w:r w:rsidR="009303E3" w:rsidRPr="007D3811">
              <w:rPr>
                <w:b/>
                <w:bCs/>
                <w:i/>
                <w:iCs/>
              </w:rPr>
              <w:t>ote</w:t>
            </w:r>
            <w:r w:rsidR="009303E3" w:rsidRPr="007D3811">
              <w:rPr>
                <w:b/>
                <w:i/>
                <w:iCs/>
              </w:rPr>
              <w:t xml:space="preserve"> to </w:t>
            </w:r>
            <w:r w:rsidR="00883F3D" w:rsidRPr="007D3811">
              <w:rPr>
                <w:b/>
                <w:i/>
                <w:iCs/>
              </w:rPr>
              <w:t>s</w:t>
            </w:r>
            <w:r w:rsidR="009303E3" w:rsidRPr="007D3811">
              <w:rPr>
                <w:b/>
                <w:i/>
                <w:iCs/>
              </w:rPr>
              <w:t xml:space="preserve">ignatories: </w:t>
            </w:r>
            <w:r w:rsidR="00883F3D" w:rsidRPr="007D3811">
              <w:rPr>
                <w:i/>
                <w:iCs/>
              </w:rPr>
              <w:t>PRI</w:t>
            </w:r>
            <w:r w:rsidR="009303E3" w:rsidRPr="007D3811">
              <w:rPr>
                <w:i/>
                <w:iCs/>
              </w:rPr>
              <w:t xml:space="preserve"> suggest</w:t>
            </w:r>
            <w:r w:rsidR="001D228C" w:rsidRPr="007D3811">
              <w:rPr>
                <w:i/>
                <w:iCs/>
              </w:rPr>
              <w:t>s</w:t>
            </w:r>
            <w:r w:rsidR="009303E3" w:rsidRPr="007D3811">
              <w:rPr>
                <w:i/>
                <w:iCs/>
              </w:rPr>
              <w:t xml:space="preserve"> some wording </w:t>
            </w:r>
            <w:r w:rsidR="009521E6" w:rsidRPr="007D3811">
              <w:rPr>
                <w:i/>
                <w:iCs/>
              </w:rPr>
              <w:t xml:space="preserve">in option (A) </w:t>
            </w:r>
            <w:r w:rsidR="009303E3" w:rsidRPr="007D3811">
              <w:rPr>
                <w:i/>
                <w:iCs/>
              </w:rPr>
              <w:t xml:space="preserve">below to explain that the above endorsement is only in respect of the Senior </w:t>
            </w:r>
            <w:r w:rsidR="00384784">
              <w:rPr>
                <w:i/>
                <w:iCs/>
              </w:rPr>
              <w:t>L</w:t>
            </w:r>
            <w:r w:rsidR="009303E3" w:rsidRPr="007D3811">
              <w:rPr>
                <w:i/>
                <w:iCs/>
              </w:rPr>
              <w:t xml:space="preserve">eadership </w:t>
            </w:r>
            <w:r w:rsidR="00384784">
              <w:rPr>
                <w:i/>
                <w:iCs/>
              </w:rPr>
              <w:t>S</w:t>
            </w:r>
            <w:r w:rsidR="00384784" w:rsidRPr="007D3811">
              <w:rPr>
                <w:i/>
                <w:iCs/>
              </w:rPr>
              <w:t>tatement</w:t>
            </w:r>
            <w:r w:rsidR="009303E3" w:rsidRPr="007D3811">
              <w:rPr>
                <w:i/>
                <w:iCs/>
              </w:rPr>
              <w:t xml:space="preserve">. This should give the member of the signatory’s senior leadership who is providing the endorsement reassurance that they are not being asked to endorse the entire Reporting Framework. </w:t>
            </w:r>
          </w:p>
          <w:p w14:paraId="08AEDF41" w14:textId="649F0158" w:rsidR="009303E3" w:rsidRDefault="009303E3" w:rsidP="00491FA1">
            <w:pPr>
              <w:spacing w:after="160" w:line="259" w:lineRule="auto"/>
              <w:rPr>
                <w:b/>
                <w:bCs/>
              </w:rPr>
            </w:pPr>
            <w:r w:rsidRPr="007D3811">
              <w:rPr>
                <w:i/>
                <w:iCs/>
              </w:rPr>
              <w:t xml:space="preserve">Signatories may </w:t>
            </w:r>
            <w:r w:rsidR="00494FB9" w:rsidRPr="007D3811">
              <w:rPr>
                <w:i/>
                <w:iCs/>
              </w:rPr>
              <w:t>accept the below text by selecting option (A)</w:t>
            </w:r>
            <w:r w:rsidR="008A270B" w:rsidRPr="007D3811">
              <w:rPr>
                <w:i/>
                <w:iCs/>
              </w:rPr>
              <w:t>. Alternatively, signatories may</w:t>
            </w:r>
            <w:r w:rsidR="003D18D5" w:rsidRPr="007D3811">
              <w:rPr>
                <w:i/>
                <w:iCs/>
              </w:rPr>
              <w:t xml:space="preserve"> select option (B) to</w:t>
            </w:r>
            <w:r w:rsidR="008A270B" w:rsidRPr="007D3811">
              <w:rPr>
                <w:i/>
                <w:iCs/>
              </w:rPr>
              <w:t xml:space="preserve"> adapt the below text or </w:t>
            </w:r>
            <w:r w:rsidR="00D16F7C" w:rsidRPr="007D3811">
              <w:rPr>
                <w:i/>
                <w:iCs/>
              </w:rPr>
              <w:t xml:space="preserve">to </w:t>
            </w:r>
            <w:r w:rsidR="008A270B" w:rsidRPr="007D3811">
              <w:rPr>
                <w:i/>
                <w:iCs/>
              </w:rPr>
              <w:t xml:space="preserve">provide an entirely new </w:t>
            </w:r>
            <w:r w:rsidR="009F627D">
              <w:rPr>
                <w:i/>
                <w:iCs/>
              </w:rPr>
              <w:t>text</w:t>
            </w:r>
            <w:r w:rsidR="009F627D" w:rsidRPr="007D3811">
              <w:rPr>
                <w:i/>
                <w:iCs/>
              </w:rPr>
              <w:t xml:space="preserve"> </w:t>
            </w:r>
            <w:r w:rsidRPr="007D3811">
              <w:rPr>
                <w:i/>
                <w:iCs/>
              </w:rPr>
              <w:t>to</w:t>
            </w:r>
            <w:r w:rsidR="00DE05C8" w:rsidRPr="007D3811">
              <w:rPr>
                <w:i/>
                <w:iCs/>
              </w:rPr>
              <w:t xml:space="preserve"> suit their preferences and</w:t>
            </w:r>
            <w:r w:rsidR="00D16F7C" w:rsidRPr="007D3811">
              <w:rPr>
                <w:i/>
                <w:iCs/>
              </w:rPr>
              <w:t>/ or</w:t>
            </w:r>
            <w:r w:rsidRPr="007D3811">
              <w:rPr>
                <w:i/>
                <w:iCs/>
              </w:rPr>
              <w:t xml:space="preserve"> </w:t>
            </w:r>
            <w:r w:rsidR="009F627D">
              <w:rPr>
                <w:i/>
                <w:iCs/>
              </w:rPr>
              <w:t xml:space="preserve">to </w:t>
            </w:r>
            <w:r w:rsidRPr="007D3811">
              <w:rPr>
                <w:i/>
                <w:iCs/>
              </w:rPr>
              <w:t>align with any applicable legal requirements or norms in their respective jurisdictions.</w:t>
            </w:r>
            <w:r w:rsidRPr="00494FB9">
              <w:t xml:space="preserve">  </w:t>
            </w:r>
          </w:p>
        </w:tc>
      </w:tr>
      <w:tr w:rsidR="00556AB0" w:rsidRPr="001C1331" w14:paraId="262FFE35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373C587" w14:textId="5211968D" w:rsidR="003D18D5" w:rsidRDefault="00B86F1C" w:rsidP="00CA2C26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3D18D5" w:rsidRPr="003D18D5">
              <w:rPr>
                <w:rFonts w:cstheme="minorHAnsi"/>
              </w:rPr>
              <w:t>A)</w:t>
            </w:r>
            <w:r w:rsidR="003D18D5">
              <w:rPr>
                <w:rFonts w:cstheme="minorHAnsi"/>
              </w:rPr>
              <w:t xml:space="preserve"> </w:t>
            </w:r>
          </w:p>
          <w:p w14:paraId="30D254E8" w14:textId="117D34D4" w:rsidR="003D18D5" w:rsidRPr="003D18D5" w:rsidRDefault="00E52E1D" w:rsidP="003D18D5">
            <w:pPr>
              <w:rPr>
                <w:rFonts w:cstheme="minorHAnsi"/>
              </w:rPr>
            </w:pPr>
            <w:r>
              <w:rPr>
                <w:rFonts w:cstheme="minorHAnsi"/>
              </w:rPr>
              <w:t>“</w:t>
            </w:r>
            <w:r w:rsidR="00556AB0" w:rsidRPr="003D18D5">
              <w:rPr>
                <w:rFonts w:cstheme="minorHAnsi"/>
              </w:rPr>
              <w:t>This endorsement is for the Senior Leadership Statement only and is not an endorsement of the information reported by [</w:t>
            </w:r>
            <w:r w:rsidR="00556AB0" w:rsidRPr="001C01E8">
              <w:rPr>
                <w:rFonts w:cstheme="minorHAnsi"/>
                <w:highlight w:val="lightGray"/>
              </w:rPr>
              <w:t>organisation’s name</w:t>
            </w:r>
            <w:r w:rsidR="00556AB0" w:rsidRPr="003D18D5">
              <w:rPr>
                <w:rFonts w:cstheme="minorHAnsi"/>
              </w:rPr>
              <w:t xml:space="preserve">] in the various modules of the Reporting Framework. </w:t>
            </w:r>
          </w:p>
          <w:p w14:paraId="331BA0DD" w14:textId="77777777" w:rsidR="003D18D5" w:rsidRDefault="003D18D5" w:rsidP="003D18D5">
            <w:pPr>
              <w:rPr>
                <w:rFonts w:cstheme="minorHAnsi"/>
              </w:rPr>
            </w:pPr>
          </w:p>
          <w:p w14:paraId="5D79D6BD" w14:textId="5879AE56" w:rsidR="003D18D5" w:rsidRPr="003D18D5" w:rsidRDefault="00556AB0" w:rsidP="003D18D5">
            <w:r w:rsidRPr="003D18D5">
              <w:rPr>
                <w:rFonts w:cstheme="minorHAnsi"/>
              </w:rPr>
              <w:t>The Senior Leadership Statement is simply provided as a general overview of [</w:t>
            </w:r>
            <w:r w:rsidRPr="00314DE7">
              <w:rPr>
                <w:rFonts w:cstheme="minorHAnsi"/>
                <w:highlight w:val="lightGray"/>
              </w:rPr>
              <w:t>organisation’s name</w:t>
            </w:r>
            <w:r w:rsidRPr="003D18D5">
              <w:rPr>
                <w:rFonts w:cstheme="minorHAnsi"/>
              </w:rPr>
              <w:t>]</w:t>
            </w:r>
            <w:r w:rsidR="009F627D">
              <w:rPr>
                <w:rFonts w:cstheme="minorHAnsi"/>
              </w:rPr>
              <w:t>’s</w:t>
            </w:r>
            <w:r w:rsidRPr="003D18D5">
              <w:rPr>
                <w:rFonts w:cstheme="minorHAnsi"/>
              </w:rPr>
              <w:t xml:space="preserve"> responsible investment approach. </w:t>
            </w:r>
            <w:r w:rsidRPr="006D1871">
              <w:t xml:space="preserve">The Senior Leadership Statement </w:t>
            </w:r>
            <w:r>
              <w:t xml:space="preserve">does not constitute advice and </w:t>
            </w:r>
            <w:r w:rsidRPr="006D1871">
              <w:t xml:space="preserve">should not be relied </w:t>
            </w:r>
            <w:r>
              <w:t>up</w:t>
            </w:r>
            <w:r w:rsidRPr="006D1871">
              <w:t>on</w:t>
            </w:r>
            <w:r w:rsidR="009F627D">
              <w:t xml:space="preserve"> as such,</w:t>
            </w:r>
            <w:r w:rsidRPr="006D1871">
              <w:t xml:space="preserve"> and is not a substitute for the skill, </w:t>
            </w:r>
            <w:proofErr w:type="gramStart"/>
            <w:r w:rsidRPr="006D1871">
              <w:t>judgment</w:t>
            </w:r>
            <w:proofErr w:type="gramEnd"/>
            <w:r w:rsidRPr="006D1871">
              <w:t xml:space="preserve"> and experience of </w:t>
            </w:r>
            <w:r>
              <w:t>any third parties</w:t>
            </w:r>
            <w:r w:rsidRPr="006D1871">
              <w:t xml:space="preserve">, </w:t>
            </w:r>
            <w:r>
              <w:t>their</w:t>
            </w:r>
            <w:r w:rsidRPr="006D1871">
              <w:t xml:space="preserve"> management, employees, advisors and/or clients when making investment and other business decisions.</w:t>
            </w:r>
            <w:r w:rsidR="00E52E1D">
              <w:t>”</w:t>
            </w:r>
          </w:p>
        </w:tc>
      </w:tr>
      <w:tr w:rsidR="00556AB0" w:rsidRPr="001C1331" w14:paraId="780CAF94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EC4A95" w14:textId="07C985F4" w:rsidR="003D18D5" w:rsidRDefault="00B86F1C" w:rsidP="00CA2C26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</w:pPr>
            <w:r>
              <w:t>(</w:t>
            </w:r>
            <w:r w:rsidR="003D18D5" w:rsidRPr="003D18D5">
              <w:t>B)</w:t>
            </w:r>
            <w:r w:rsidR="003D18D5">
              <w:t xml:space="preserve"> </w:t>
            </w:r>
          </w:p>
          <w:p w14:paraId="72CE868C" w14:textId="4F21F926" w:rsidR="00556AB0" w:rsidRPr="003D18D5" w:rsidRDefault="003D18D5" w:rsidP="00491FA1">
            <w:pPr>
              <w:spacing w:after="160" w:line="259" w:lineRule="auto"/>
            </w:pPr>
            <w:r>
              <w:t xml:space="preserve">[Free text: </w:t>
            </w:r>
            <w:r w:rsidR="00732F4D">
              <w:t>U</w:t>
            </w:r>
            <w:r>
              <w:t xml:space="preserve">p to </w:t>
            </w:r>
            <w:r w:rsidR="00D7236A">
              <w:t>2,000 characters (~</w:t>
            </w:r>
            <w:r w:rsidR="00235F2C">
              <w:t>300</w:t>
            </w:r>
            <w:r w:rsidR="009F627D">
              <w:t xml:space="preserve"> </w:t>
            </w:r>
            <w:r>
              <w:t>words</w:t>
            </w:r>
            <w:r w:rsidR="00235F2C">
              <w:t>)</w:t>
            </w:r>
            <w:r>
              <w:t>]</w:t>
            </w:r>
          </w:p>
        </w:tc>
      </w:tr>
      <w:tr w:rsidR="00671AF7" w:rsidRPr="001C1331" w14:paraId="7F5673F6" w14:textId="77777777" w:rsidTr="4A964F53">
        <w:trPr>
          <w:trHeight w:val="300"/>
        </w:trPr>
        <w:tc>
          <w:tcPr>
            <w:tcW w:w="1488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5095010F" w14:textId="77777777" w:rsidR="00671AF7" w:rsidRPr="000F5158" w:rsidRDefault="00671AF7" w:rsidP="00B24057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671AF7" w:rsidRPr="001C1331" w14:paraId="7EBB3C70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32ABAA91" w14:textId="77777777" w:rsidR="00671AF7" w:rsidRPr="00290DD4" w:rsidRDefault="00671AF7" w:rsidP="00B24057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Explanatory notes</w:t>
            </w:r>
          </w:p>
        </w:tc>
      </w:tr>
      <w:tr w:rsidR="00671AF7" w:rsidRPr="001C1331" w14:paraId="2E81C56F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00A84A1" w14:textId="77777777" w:rsidR="00671AF7" w:rsidRPr="00606A24" w:rsidRDefault="00671AF7" w:rsidP="00B24057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Purpose of indicator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68FCC0E4" w14:textId="78C1D45F" w:rsidR="00047A53" w:rsidRDefault="00047A53" w:rsidP="00EA04E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>Th</w:t>
            </w:r>
            <w:r w:rsidR="005F39BB">
              <w:rPr>
                <w:rStyle w:val="Hyperlink"/>
                <w:color w:val="auto"/>
                <w:sz w:val="16"/>
                <w:szCs w:val="16"/>
                <w:u w:val="none"/>
              </w:rPr>
              <w:t>e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7F53E6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Senior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L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eadership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tatement 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will frame 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signatories’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reporting by providing an overview of 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their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approach and achievements on responsible investment.</w:t>
            </w:r>
            <w:r w:rsidR="00777F7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It serves three main purposes:</w:t>
            </w:r>
          </w:p>
          <w:p w14:paraId="05CD0B5A" w14:textId="000D4ECA" w:rsidR="00AA3A19" w:rsidRPr="00AA3A19" w:rsidRDefault="00AA3A19" w:rsidP="00681C79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AA3A19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Raising internal awareness of, and internal accountability </w:t>
            </w:r>
            <w:r w:rsidR="005B6D49">
              <w:rPr>
                <w:rStyle w:val="Hyperlink"/>
                <w:color w:val="auto"/>
                <w:sz w:val="16"/>
                <w:szCs w:val="16"/>
                <w:u w:val="none"/>
              </w:rPr>
              <w:t>for</w:t>
            </w:r>
            <w:r w:rsidRPr="00AA3A19">
              <w:rPr>
                <w:rStyle w:val="Hyperlink"/>
                <w:color w:val="auto"/>
                <w:sz w:val="16"/>
                <w:szCs w:val="16"/>
                <w:u w:val="none"/>
              </w:rPr>
              <w:t>, PRI reporting</w:t>
            </w:r>
            <w:r w:rsidR="1BE85DCF" w:rsidRPr="4A964F5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and responsible investment in general</w:t>
            </w:r>
          </w:p>
          <w:p w14:paraId="1CBBCA93" w14:textId="0F37F9C8" w:rsidR="008E3AAB" w:rsidRPr="00E563ED" w:rsidRDefault="008E3AAB" w:rsidP="007A7284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7A7284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Encouraging internal use of PRI reporting for decision making and </w:t>
            </w:r>
            <w:r w:rsidR="00C616E4" w:rsidRPr="007A7284">
              <w:rPr>
                <w:rStyle w:val="Hyperlink"/>
                <w:color w:val="auto"/>
                <w:sz w:val="16"/>
                <w:szCs w:val="16"/>
                <w:u w:val="none"/>
              </w:rPr>
              <w:t>for tracking progress</w:t>
            </w:r>
            <w:r w:rsidRPr="007A7284">
              <w:rPr>
                <w:rStyle w:val="Hyperlink"/>
                <w:color w:val="auto"/>
                <w:sz w:val="16"/>
                <w:szCs w:val="16"/>
                <w:u w:val="none"/>
              </w:rPr>
              <w:t>​</w:t>
            </w:r>
            <w:r w:rsidR="00FE465F" w:rsidRPr="00E563ED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on responsible investment</w:t>
            </w:r>
          </w:p>
          <w:p w14:paraId="695D4E44" w14:textId="77777777" w:rsidR="00671AF7" w:rsidRDefault="008E3AAB" w:rsidP="00576DBD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>Facilitat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>ing the</w:t>
            </w: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use of PRI reporting 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by external stakeholders </w:t>
            </w: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to learn about 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FE465F">
              <w:rPr>
                <w:rStyle w:val="Hyperlink"/>
                <w:color w:val="auto"/>
                <w:sz w:val="16"/>
                <w:szCs w:val="16"/>
                <w:u w:val="none"/>
              </w:rPr>
              <w:t>i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>gnatories’</w:t>
            </w: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general responsible investment beliefs</w:t>
            </w:r>
          </w:p>
          <w:p w14:paraId="6732C1E8" w14:textId="77777777" w:rsidR="007F53E6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0925FF75" w14:textId="12F671AF" w:rsidR="00D20763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 Senior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L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eadership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tatement 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will appear at the beginning of </w:t>
            </w:r>
            <w:r w:rsidR="00235F2C" w:rsidRPr="00235F2C">
              <w:rPr>
                <w:rStyle w:val="Hyperlink"/>
                <w:color w:val="auto"/>
                <w:sz w:val="16"/>
                <w:szCs w:val="16"/>
                <w:u w:val="none"/>
              </w:rPr>
              <w:t>signatories' reporting and assessment outputs</w:t>
            </w:r>
            <w:r w:rsidR="00F55545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, </w:t>
            </w:r>
            <w:proofErr w:type="gramStart"/>
            <w:r w:rsidR="002A2642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providing an 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>introduction to</w:t>
            </w:r>
            <w:proofErr w:type="gramEnd"/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the</w:t>
            </w:r>
            <w:r w:rsidR="002A2642">
              <w:rPr>
                <w:rStyle w:val="Hyperlink"/>
                <w:color w:val="auto"/>
                <w:sz w:val="16"/>
                <w:szCs w:val="16"/>
                <w:u w:val="none"/>
              </w:rPr>
              <w:t>m</w:t>
            </w:r>
            <w:r w:rsidR="00EC7BDF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</w:t>
            </w:r>
          </w:p>
          <w:p w14:paraId="702787EC" w14:textId="77777777" w:rsidR="00D20763" w:rsidRDefault="00D20763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5E8EFCB6" w14:textId="11C5E67A" w:rsidR="007F53E6" w:rsidRPr="007F53E6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>The PRI will not score this statement; however, it is mandatory to complete it.</w:t>
            </w:r>
          </w:p>
        </w:tc>
      </w:tr>
      <w:tr w:rsidR="00671AF7" w:rsidRPr="001C1331" w14:paraId="25568454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437FFBB4" w14:textId="77777777" w:rsidR="00671AF7" w:rsidRPr="00606A24" w:rsidRDefault="00671AF7" w:rsidP="00B24057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Additional reporting guidance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3F722A45" w14:textId="6480288E" w:rsidR="000F3E7B" w:rsidRPr="00446C88" w:rsidRDefault="000F3E7B" w:rsidP="000F3E7B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 Senior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L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eadership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tatement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should be signed by signatories’ C</w:t>
            </w:r>
            <w:r w:rsidR="002C56A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hief Executive Officer, Chief Investment </w:t>
            </w:r>
            <w:proofErr w:type="gramStart"/>
            <w:r w:rsidR="002C56A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Officer</w:t>
            </w:r>
            <w:proofErr w:type="gramEnd"/>
            <w:r w:rsidR="002C56A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or a similarly senior member of the organisation’s leadership.</w:t>
            </w:r>
          </w:p>
          <w:p w14:paraId="181E261B" w14:textId="043C3B9B" w:rsidR="007F53E6" w:rsidRPr="00446C88" w:rsidRDefault="007F53E6" w:rsidP="00047A5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1CB53371" w14:textId="3D57E857" w:rsidR="00047A53" w:rsidRPr="00446C88" w:rsidRDefault="002C56AD" w:rsidP="00047A5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Signatories 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should aim to address the topics outlined in</w:t>
            </w:r>
            <w:r w:rsidR="007F53E6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6536A0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7F53E6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ections 1, 2 and 3 of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the </w:t>
            </w:r>
            <w:proofErr w:type="gramStart"/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indicator</w:t>
            </w:r>
            <w:proofErr w:type="gramEnd"/>
            <w:r w:rsidR="007F53E6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</w:t>
            </w:r>
            <w:r w:rsidR="00A755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However, signatories may choose to address only some of the topics outlined in each section, or to </w:t>
            </w:r>
            <w:r w:rsidR="00BE4450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discuss them </w:t>
            </w:r>
            <w:r w:rsidR="0086484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 a different order</w:t>
            </w:r>
            <w:r w:rsidR="009741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(within the relevant section)</w:t>
            </w:r>
            <w:r w:rsidR="0086484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. S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ignatories </w:t>
            </w:r>
            <w:r w:rsidR="0086484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may also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add any further information th</w:t>
            </w:r>
            <w:r w:rsidR="00964524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ey find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relevant to each section. </w:t>
            </w:r>
          </w:p>
          <w:p w14:paraId="3AA3104D" w14:textId="77777777" w:rsidR="00047A53" w:rsidRPr="00446C88" w:rsidRDefault="00047A53" w:rsidP="000F3E7B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4A395298" w14:textId="314B9B4A" w:rsidR="00C00C50" w:rsidRPr="00446C88" w:rsidRDefault="00C00C50" w:rsidP="000F3E7B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Section 1. Our commitment</w:t>
            </w:r>
          </w:p>
          <w:p w14:paraId="0D36E955" w14:textId="6867CB8C" w:rsidR="00DC6813" w:rsidRPr="00446C88" w:rsidRDefault="005B6147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When</w:t>
            </w:r>
            <w:r w:rsidR="007A6469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elaborating on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“Why we engage in responsible investment”</w:t>
            </w:r>
            <w:r w:rsidR="007A6469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, signatories may </w:t>
            </w:r>
            <w:r w:rsidR="00A703A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discuss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0C0747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their </w:t>
            </w:r>
            <w:r w:rsidR="00A703A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responsible investment </w:t>
            </w:r>
            <w:r w:rsidR="008A3E67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practices 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and how 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these practices 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add value</w:t>
            </w:r>
            <w:r w:rsidR="00A703A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to their </w:t>
            </w:r>
            <w:r w:rsidR="00983D0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activities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</w:p>
          <w:p w14:paraId="1937DD84" w14:textId="77777777" w:rsidR="0071057C" w:rsidRPr="00446C88" w:rsidRDefault="0071057C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62A6EDD0" w14:textId="2AB77A6F" w:rsidR="00844970" w:rsidRPr="00446C88" w:rsidRDefault="00983D0A" w:rsidP="00983D0A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Section 2. A</w:t>
            </w:r>
            <w:r w:rsidR="0071057C"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nnual overview</w:t>
            </w:r>
          </w:p>
          <w:p w14:paraId="387EBD9F" w14:textId="6338EB8E" w:rsidR="006C4FFF" w:rsidRPr="00446C88" w:rsidRDefault="006C4FFF" w:rsidP="00983D0A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This section</w:t>
            </w:r>
            <w:r w:rsidR="00C5176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should discuss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progress that has come to fruition during the</w:t>
            </w:r>
            <w:r w:rsidR="00E505A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reporting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proofErr w:type="gramStart"/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year, and</w:t>
            </w:r>
            <w:proofErr w:type="gramEnd"/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is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not 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re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strict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ed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to the results of the reporting year’s work</w:t>
            </w:r>
            <w:r w:rsidR="00026849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only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PRI is aware that one year </w:t>
            </w:r>
            <w:r w:rsidR="00755FC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is generally a too short </w:t>
            </w:r>
            <w:proofErr w:type="gramStart"/>
            <w:r w:rsidR="00755FC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time period</w:t>
            </w:r>
            <w:proofErr w:type="gramEnd"/>
            <w:r w:rsidR="00755FC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to make progress on strategic goals.</w:t>
            </w:r>
          </w:p>
          <w:p w14:paraId="2EC779E5" w14:textId="77777777" w:rsidR="006C4FFF" w:rsidRPr="00446C88" w:rsidRDefault="006C4FFF" w:rsidP="00983D0A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27422E90" w14:textId="239574DC" w:rsidR="00844970" w:rsidRPr="00446C88" w:rsidRDefault="000F1BCB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 this indicator, the “most relevant or material</w:t>
            </w:r>
            <w:r w:rsidR="00BF6AE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” responsible investment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issue</w:t>
            </w:r>
            <w:r w:rsidR="00BF6AE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refers t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o the responsible investment issue(s) which signatories </w:t>
            </w:r>
            <w:r w:rsidR="00F2564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believe, or 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expect</w:t>
            </w:r>
            <w:r w:rsidR="00F2564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,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to 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have the most significant impact (positive or negative) on their organisation and its assets.</w:t>
            </w:r>
          </w:p>
          <w:p w14:paraId="4A72876C" w14:textId="77777777" w:rsidR="007A6F8B" w:rsidRPr="00446C88" w:rsidRDefault="007A6F8B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034DDB20" w14:textId="3BE4DD67" w:rsidR="007A6F8B" w:rsidRPr="00446C88" w:rsidRDefault="007A6F8B" w:rsidP="00576DBD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Section 4. Endorsement</w:t>
            </w:r>
          </w:p>
          <w:p w14:paraId="662DBAE9" w14:textId="195E3C33" w:rsidR="006612B8" w:rsidRPr="00446C88" w:rsidRDefault="00A612BC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The endorsement should be completed by providing the name of the member of the signator</w:t>
            </w:r>
            <w:r w:rsidR="002F2AAC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y’s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senior leadership who has drafted or approved the content of the Senior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Leadership Statement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</w:t>
            </w:r>
          </w:p>
          <w:p w14:paraId="5676F173" w14:textId="77777777" w:rsidR="006612B8" w:rsidRPr="00446C88" w:rsidRDefault="006612B8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1FE81411" w14:textId="4F381E15" w:rsidR="00213DCC" w:rsidRPr="00213DCC" w:rsidRDefault="00A612BC" w:rsidP="00576DBD">
            <w:pPr>
              <w:rPr>
                <w:rStyle w:val="Hyperlink"/>
                <w:color w:val="000000" w:themeColor="text1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This endorsement refers </w:t>
            </w:r>
            <w:r w:rsidRPr="00446C88">
              <w:rPr>
                <w:rStyle w:val="Hyperlink"/>
                <w:i/>
                <w:iCs/>
                <w:color w:val="auto"/>
                <w:sz w:val="16"/>
                <w:szCs w:val="16"/>
                <w:u w:val="none"/>
              </w:rPr>
              <w:t>only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to the content of the Senior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Leadership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statement</w:t>
            </w:r>
            <w:r w:rsidR="00C33552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. It does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Pr="00446C88">
              <w:rPr>
                <w:rStyle w:val="Hyperlink"/>
                <w:i/>
                <w:iCs/>
                <w:color w:val="auto"/>
                <w:sz w:val="16"/>
                <w:szCs w:val="16"/>
                <w:u w:val="none"/>
              </w:rPr>
              <w:t>not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C33552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refer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to any of the information reported in other modules of the Reporting Framework.</w:t>
            </w:r>
            <w:r w:rsidR="006612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DA51A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his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limitation of scope 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is </w:t>
            </w:r>
            <w:r w:rsidR="006612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highlight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ed</w:t>
            </w:r>
            <w:r w:rsidR="006612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in the wording provided by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PRI </w:t>
            </w:r>
            <w:r w:rsidR="00DA51A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 option (A) above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Signatories who would prefer to provide </w:t>
            </w:r>
            <w:r w:rsidR="00944430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their own wording in this regard can do so by selecting option (B) above</w:t>
            </w:r>
            <w:r w:rsidR="001A585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Signatories who select </w:t>
            </w:r>
            <w:r w:rsidR="001A5851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 xml:space="preserve">option (B) may </w:t>
            </w:r>
            <w:r w:rsidR="00122529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copy the wording provided by PRI in option (A)</w:t>
            </w:r>
            <w:r w:rsidR="007E0A14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 xml:space="preserve"> and adapt it to their needs. Alternatively, they may </w:t>
            </w:r>
            <w:r w:rsidR="00640569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provide an entirely new</w:t>
            </w:r>
            <w:r w:rsidR="00DE05C8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 xml:space="preserve"> wording </w:t>
            </w:r>
            <w:r w:rsidR="00640569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of their preference.</w:t>
            </w:r>
          </w:p>
        </w:tc>
      </w:tr>
      <w:tr w:rsidR="00671AF7" w:rsidRPr="001C1331" w14:paraId="34BDD2EA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473AC5AA" w14:textId="36143616" w:rsidR="00671AF7" w:rsidRPr="00290DD4" w:rsidRDefault="00671AF7" w:rsidP="00B24057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lastRenderedPageBreak/>
              <w:t>L</w:t>
            </w: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ogic</w:t>
            </w:r>
          </w:p>
        </w:tc>
      </w:tr>
      <w:tr w:rsidR="00671AF7" w:rsidRPr="001C1331" w14:paraId="443B4ACF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15131C6" w14:textId="77777777" w:rsidR="00671AF7" w:rsidRPr="0098346A" w:rsidRDefault="00671AF7" w:rsidP="00B24057">
            <w:pPr>
              <w:rPr>
                <w:b/>
                <w:bCs/>
                <w:sz w:val="16"/>
                <w:szCs w:val="16"/>
              </w:rPr>
            </w:pPr>
            <w:r w:rsidRPr="0098346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52EF5FCE" w14:textId="79F0E0D9" w:rsidR="00671AF7" w:rsidRPr="002B5A41" w:rsidRDefault="00704083" w:rsidP="00B24057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 w:rsidRPr="002B5A41">
              <w:rPr>
                <w:color w:val="000000" w:themeColor="text1"/>
                <w:sz w:val="16"/>
                <w:szCs w:val="16"/>
                <w:lang w:val="en-US"/>
              </w:rPr>
              <w:t>N/A</w:t>
            </w:r>
          </w:p>
        </w:tc>
      </w:tr>
      <w:tr w:rsidR="00671AF7" w:rsidRPr="001C1331" w14:paraId="57C2D6F0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1B1D366" w14:textId="77777777" w:rsidR="00671AF7" w:rsidRPr="0098346A" w:rsidRDefault="00671AF7" w:rsidP="00B24057">
            <w:pPr>
              <w:rPr>
                <w:b/>
                <w:bCs/>
                <w:sz w:val="16"/>
                <w:szCs w:val="16"/>
              </w:rPr>
            </w:pPr>
            <w:r w:rsidRPr="0098346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0E07AEA0" w14:textId="1EC520C3" w:rsidR="00671AF7" w:rsidRPr="002B5A41" w:rsidRDefault="00704083" w:rsidP="00B24057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 w:rsidRPr="002B5A41">
              <w:rPr>
                <w:color w:val="000000" w:themeColor="text1"/>
                <w:sz w:val="16"/>
                <w:szCs w:val="16"/>
                <w:lang w:val="en-US"/>
              </w:rPr>
              <w:t>N/A</w:t>
            </w:r>
          </w:p>
        </w:tc>
      </w:tr>
      <w:tr w:rsidR="00671AF7" w:rsidRPr="00E76E50" w14:paraId="254C0B45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68BC9279" w14:textId="77777777" w:rsidR="00671AF7" w:rsidRPr="00290DD4" w:rsidRDefault="00671AF7" w:rsidP="00B24057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</w:pP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Assessment</w:t>
            </w:r>
          </w:p>
        </w:tc>
      </w:tr>
      <w:tr w:rsidR="00704083" w:rsidRPr="000D5D9C" w14:paraId="3D179789" w14:textId="77777777" w:rsidTr="4A964F53">
        <w:trPr>
          <w:trHeight w:val="354"/>
        </w:trPr>
        <w:tc>
          <w:tcPr>
            <w:tcW w:w="14884" w:type="dxa"/>
            <w:gridSpan w:val="2"/>
            <w:shd w:val="clear" w:color="auto" w:fill="auto"/>
            <w:vAlign w:val="center"/>
          </w:tcPr>
          <w:p w14:paraId="0014E811" w14:textId="02A46F43" w:rsidR="00704083" w:rsidRPr="00704083" w:rsidRDefault="00704083" w:rsidP="00576DBD">
            <w:pPr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704083">
              <w:rPr>
                <w:bCs/>
                <w:sz w:val="16"/>
                <w:szCs w:val="16"/>
                <w:lang w:val="en-US"/>
              </w:rPr>
              <w:t>This indicator is not assessed. However, it is mandatory</w:t>
            </w:r>
            <w:r w:rsidR="003D18D5">
              <w:rPr>
                <w:bCs/>
                <w:sz w:val="16"/>
                <w:szCs w:val="16"/>
                <w:lang w:val="en-US"/>
              </w:rPr>
              <w:t xml:space="preserve"> for all signatories</w:t>
            </w:r>
            <w:r w:rsidRPr="00704083">
              <w:rPr>
                <w:bCs/>
                <w:sz w:val="16"/>
                <w:szCs w:val="16"/>
                <w:lang w:val="en-US"/>
              </w:rPr>
              <w:t xml:space="preserve"> to complete</w:t>
            </w:r>
            <w:r w:rsidR="003D18D5">
              <w:rPr>
                <w:bCs/>
                <w:sz w:val="16"/>
                <w:szCs w:val="16"/>
                <w:lang w:val="en-US"/>
              </w:rPr>
              <w:t xml:space="preserve"> it</w:t>
            </w:r>
            <w:r w:rsidRPr="00704083">
              <w:rPr>
                <w:bCs/>
                <w:sz w:val="16"/>
                <w:szCs w:val="16"/>
                <w:lang w:val="en-US"/>
              </w:rPr>
              <w:t>.</w:t>
            </w:r>
          </w:p>
        </w:tc>
      </w:tr>
    </w:tbl>
    <w:p w14:paraId="012E4B8F" w14:textId="098588E4" w:rsidR="00DF39DB" w:rsidRDefault="00DF39DB" w:rsidP="009163F3">
      <w:pPr>
        <w:spacing w:after="160" w:line="259" w:lineRule="auto"/>
      </w:pPr>
    </w:p>
    <w:sectPr w:rsidR="00DF39DB" w:rsidSect="005144B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440" w:right="998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DC9E" w14:textId="77777777" w:rsidR="00D4052A" w:rsidRDefault="00D4052A" w:rsidP="00A27FF8">
      <w:pPr>
        <w:spacing w:line="240" w:lineRule="auto"/>
      </w:pPr>
      <w:r>
        <w:separator/>
      </w:r>
    </w:p>
  </w:endnote>
  <w:endnote w:type="continuationSeparator" w:id="0">
    <w:p w14:paraId="4A2F83DF" w14:textId="77777777" w:rsidR="00D4052A" w:rsidRDefault="00D4052A" w:rsidP="00A27FF8">
      <w:pPr>
        <w:spacing w:line="240" w:lineRule="auto"/>
      </w:pPr>
      <w:r>
        <w:continuationSeparator/>
      </w:r>
    </w:p>
  </w:endnote>
  <w:endnote w:type="continuationNotice" w:id="1">
    <w:p w14:paraId="6A919AEC" w14:textId="77777777" w:rsidR="00D4052A" w:rsidRDefault="00D405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lright Sans Regular">
    <w:altName w:val="Arial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5E30E" w14:textId="77777777" w:rsidR="00467630" w:rsidRDefault="004676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5DE77" w14:textId="7362C7A9" w:rsidR="00435450" w:rsidRPr="0098553C" w:rsidRDefault="00435450" w:rsidP="00A27FF8">
    <w:pPr>
      <w:pStyle w:val="Footer"/>
      <w:framePr w:w="11854" w:wrap="around" w:vAnchor="text" w:hAnchor="page" w:x="16" w:y="39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>
      <w:rPr>
        <w:rStyle w:val="PageNumber"/>
        <w:rFonts w:ascii="Alright Sans Light" w:hAnsi="Alright Sans Light"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44A43680" w14:textId="63AC175A" w:rsidR="00435450" w:rsidRDefault="00794C3D">
    <w:pPr>
      <w:pStyle w:val="Footer"/>
    </w:pP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50" behindDoc="0" locked="0" layoutInCell="1" allowOverlap="1" wp14:anchorId="5C08D63F" wp14:editId="3F718C96">
              <wp:simplePos x="0" y="0"/>
              <wp:positionH relativeFrom="margin">
                <wp:align>right</wp:align>
              </wp:positionH>
              <wp:positionV relativeFrom="paragraph">
                <wp:posOffset>160020</wp:posOffset>
              </wp:positionV>
              <wp:extent cx="400050" cy="280670"/>
              <wp:effectExtent l="0" t="0" r="0" b="508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C05691" w14:textId="7507B4CA" w:rsidR="00794C3D" w:rsidRPr="000F3CF4" w:rsidRDefault="00794C3D" w:rsidP="00794C3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94C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94C3D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94C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08D63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9.7pt;margin-top:12.6pt;width:31.5pt;height:22.1pt;z-index:25165825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" filled="f" stroked="f">
              <v:textbox>
                <w:txbxContent>
                  <w:p w14:paraId="17C05691" w14:textId="7507B4CA" w:rsidR="00794C3D" w:rsidRPr="000F3CF4" w:rsidRDefault="00794C3D" w:rsidP="00794C3D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794C3D">
                      <w:rPr>
                        <w:color w:val="FFFFFF" w:themeColor="background1"/>
                      </w:rPr>
                      <w:fldChar w:fldCharType="begin"/>
                    </w:r>
                    <w:r w:rsidRPr="00794C3D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94C3D">
                      <w:rPr>
                        <w:color w:val="FFFFFF" w:themeColor="background1"/>
                      </w:rPr>
                      <w:fldChar w:fldCharType="separate"/>
                    </w:r>
                    <w:r w:rsidRPr="00794C3D">
                      <w:rPr>
                        <w:noProof/>
                        <w:color w:val="FFFFFF" w:themeColor="background1"/>
                      </w:rPr>
                      <w:t>1</w:t>
                    </w:r>
                    <w:r w:rsidRPr="00794C3D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0789A107" wp14:editId="4DCCDF5D">
              <wp:simplePos x="0" y="0"/>
              <wp:positionH relativeFrom="column">
                <wp:posOffset>5132070</wp:posOffset>
              </wp:positionH>
              <wp:positionV relativeFrom="paragraph">
                <wp:posOffset>150495</wp:posOffset>
              </wp:positionV>
              <wp:extent cx="1781175" cy="280670"/>
              <wp:effectExtent l="0" t="0" r="0" b="5080"/>
              <wp:wrapSquare wrapText="bothSides"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6E6FF" w14:textId="1E87AABF" w:rsidR="000F3CF4" w:rsidRPr="000F3CF4" w:rsidRDefault="00B97CA8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 w:rsidR="000F3CF4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9A107" id="_x0000_s1031" type="#_x0000_t202" style="position:absolute;margin-left:404.1pt;margin-top:11.85pt;width:140.25pt;height:22.1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" filled="f" stroked="f">
              <v:textbox>
                <w:txbxContent>
                  <w:p w14:paraId="64D6E6FF" w14:textId="1E87AABF" w:rsidR="000F3CF4" w:rsidRPr="000F3CF4" w:rsidRDefault="00200291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2" w:history="1">
                      <w:r w:rsidR="000F3CF4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30468904" wp14:editId="2CA28821">
              <wp:simplePos x="0" y="0"/>
              <wp:positionH relativeFrom="column">
                <wp:posOffset>1264920</wp:posOffset>
              </wp:positionH>
              <wp:positionV relativeFrom="paragraph">
                <wp:posOffset>179070</wp:posOffset>
              </wp:positionV>
              <wp:extent cx="2514600" cy="242570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00DEC0" w14:textId="0B6C1D72" w:rsidR="00532E83" w:rsidRPr="00794C3D" w:rsidRDefault="00532E83">
                          <w:pP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Copyright © </w:t>
                          </w:r>
                          <w:r w:rsidR="00B57706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202</w:t>
                          </w:r>
                          <w:r w:rsidR="00F17D9E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0</w:t>
                          </w: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PRI Association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468904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2" type="#_x0000_t202" style="position:absolute;margin-left:99.6pt;margin-top:14.1pt;width:198pt;height:19.1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" filled="f" stroked="f" strokeweight=".5pt">
              <v:textbox>
                <w:txbxContent>
                  <w:p w14:paraId="2600DEC0" w14:textId="0B6C1D72" w:rsidR="00532E83" w:rsidRPr="00794C3D" w:rsidRDefault="00532E83">
                    <w:pPr>
                      <w:rPr>
                        <w:color w:val="FFFFFF" w:themeColor="background1"/>
                        <w:sz w:val="14"/>
                        <w:szCs w:val="14"/>
                      </w:rPr>
                    </w:pP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Copyright © </w:t>
                    </w:r>
                    <w:r w:rsidR="00B57706">
                      <w:rPr>
                        <w:color w:val="FFFFFF" w:themeColor="background1"/>
                        <w:sz w:val="14"/>
                        <w:szCs w:val="14"/>
                      </w:rPr>
                      <w:t>202</w:t>
                    </w:r>
                    <w:r w:rsidR="00F17D9E">
                      <w:rPr>
                        <w:color w:val="FFFFFF" w:themeColor="background1"/>
                        <w:sz w:val="14"/>
                        <w:szCs w:val="14"/>
                      </w:rPr>
                      <w:t>0</w:t>
                    </w: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 PRI Association All Rights Reserved</w:t>
                    </w:r>
                  </w:p>
                </w:txbxContent>
              </v:textbox>
            </v:shape>
          </w:pict>
        </mc:Fallback>
      </mc:AlternateContent>
    </w:r>
    <w:r w:rsidR="00FD34CB" w:rsidRPr="000F3CF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5849E73" wp14:editId="75896E4D">
              <wp:simplePos x="0" y="0"/>
              <wp:positionH relativeFrom="page">
                <wp:posOffset>-55245</wp:posOffset>
              </wp:positionH>
              <wp:positionV relativeFrom="paragraph">
                <wp:posOffset>-69166</wp:posOffset>
              </wp:positionV>
              <wp:extent cx="10753725" cy="657225"/>
              <wp:effectExtent l="0" t="0" r="952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769550" w14:textId="77777777" w:rsidR="00621DCE" w:rsidRDefault="00621DCE" w:rsidP="00621D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5849E73" id="Rectangle 10" o:spid="_x0000_s1033" style="position:absolute;margin-left:-4.35pt;margin-top:-5.45pt;width:846.75pt;height:51.75pt;z-index:25165824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" fillcolor="#0070c0" stroked="f" strokeweight="1pt">
              <v:textbox>
                <w:txbxContent>
                  <w:p w14:paraId="6B769550" w14:textId="77777777" w:rsidR="00621DCE" w:rsidRDefault="00621DCE" w:rsidP="00621DCE">
                    <w:pPr>
                      <w:jc w:val="center"/>
                    </w:pPr>
                    <w:bookmarkStart w:id="16" w:name="_GoBack"/>
                    <w:bookmarkEnd w:id="16"/>
                  </w:p>
                </w:txbxContent>
              </v:textbox>
              <w10:wrap anchorx="page"/>
            </v:rect>
          </w:pict>
        </mc:Fallback>
      </mc:AlternateContent>
    </w:r>
    <w:r w:rsidR="000E03FD" w:rsidRPr="000F3CF4">
      <w:rPr>
        <w:noProof/>
        <w:lang w:eastAsia="en-GB"/>
      </w:rPr>
      <w:drawing>
        <wp:anchor distT="0" distB="0" distL="114300" distR="114300" simplePos="0" relativeHeight="251658248" behindDoc="0" locked="0" layoutInCell="1" allowOverlap="1" wp14:anchorId="2144A5CC" wp14:editId="2E5348CB">
          <wp:simplePos x="0" y="0"/>
          <wp:positionH relativeFrom="margin">
            <wp:posOffset>-64770</wp:posOffset>
          </wp:positionH>
          <wp:positionV relativeFrom="paragraph">
            <wp:posOffset>142875</wp:posOffset>
          </wp:positionV>
          <wp:extent cx="1152525" cy="250190"/>
          <wp:effectExtent l="0" t="0" r="9525" b="0"/>
          <wp:wrapNone/>
          <wp:docPr id="225" name="Pictur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BE47" w14:textId="45892385" w:rsidR="00435450" w:rsidRDefault="000F3CF4">
    <w:pPr>
      <w:pStyle w:val="Footer"/>
    </w:pPr>
    <w:r>
      <w:rPr>
        <w:noProof/>
      </w:rPr>
      <w:drawing>
        <wp:anchor distT="0" distB="0" distL="114300" distR="114300" simplePos="0" relativeHeight="251658245" behindDoc="0" locked="0" layoutInCell="1" allowOverlap="1" wp14:anchorId="1737016D" wp14:editId="76BA39BA">
          <wp:simplePos x="0" y="0"/>
          <wp:positionH relativeFrom="margin">
            <wp:posOffset>-57150</wp:posOffset>
          </wp:positionH>
          <wp:positionV relativeFrom="paragraph">
            <wp:posOffset>128905</wp:posOffset>
          </wp:positionV>
          <wp:extent cx="1152525" cy="250263"/>
          <wp:effectExtent l="0" t="0" r="0" b="0"/>
          <wp:wrapNone/>
          <wp:docPr id="227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7B18AA66" wp14:editId="63EF2F0D">
              <wp:simplePos x="0" y="0"/>
              <wp:positionH relativeFrom="column">
                <wp:posOffset>5579745</wp:posOffset>
              </wp:positionH>
              <wp:positionV relativeFrom="paragraph">
                <wp:posOffset>112395</wp:posOffset>
              </wp:positionV>
              <wp:extent cx="3220720" cy="280670"/>
              <wp:effectExtent l="0" t="0" r="0" b="508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72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37A2A2" w14:textId="68BA7019" w:rsidR="000F3CF4" w:rsidRPr="000F3CF4" w:rsidRDefault="00B97CA8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 w:rsidR="000F3CF4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18AA66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39.35pt;margin-top:8.85pt;width:253.6pt;height:22.1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" filled="f" stroked="f">
              <v:textbox>
                <w:txbxContent>
                  <w:p w14:paraId="7937A2A2" w14:textId="68BA7019" w:rsidR="000F3CF4" w:rsidRPr="000F3CF4" w:rsidRDefault="00200291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3" w:history="1">
                      <w:r w:rsidR="000F3CF4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6AF83C7" wp14:editId="47A1CC26">
              <wp:simplePos x="0" y="0"/>
              <wp:positionH relativeFrom="page">
                <wp:posOffset>-28576</wp:posOffset>
              </wp:positionH>
              <wp:positionV relativeFrom="paragraph">
                <wp:posOffset>-78105</wp:posOffset>
              </wp:positionV>
              <wp:extent cx="10753725" cy="657225"/>
              <wp:effectExtent l="0" t="0" r="952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C799B73" id="Rectangle 1" o:spid="_x0000_s1026" style="position:absolute;margin-left:-2.25pt;margin-top:-6.15pt;width:846.75pt;height:51.75pt;z-index:251658243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" fillcolor="#0070c0" stroked="f" strokeweight="1pt">
              <w10:wrap anchorx="page"/>
            </v:rect>
          </w:pict>
        </mc:Fallback>
      </mc:AlternateContent>
    </w:r>
    <w:r w:rsidR="00435450" w:rsidRPr="00A27FF8">
      <w:rPr>
        <w:noProof/>
      </w:rPr>
      <w:drawing>
        <wp:anchor distT="0" distB="0" distL="114300" distR="114300" simplePos="0" relativeHeight="251658241" behindDoc="0" locked="0" layoutInCell="1" allowOverlap="1" wp14:anchorId="2A34F176" wp14:editId="4C1FF676">
          <wp:simplePos x="0" y="0"/>
          <wp:positionH relativeFrom="page">
            <wp:posOffset>8255</wp:posOffset>
          </wp:positionH>
          <wp:positionV relativeFrom="page">
            <wp:posOffset>9783445</wp:posOffset>
          </wp:positionV>
          <wp:extent cx="2919095" cy="881380"/>
          <wp:effectExtent l="0" t="0" r="0" b="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095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450" w:rsidRPr="00A27FF8">
      <w:rPr>
        <w:noProof/>
      </w:rPr>
      <w:drawing>
        <wp:anchor distT="0" distB="0" distL="114300" distR="114300" simplePos="0" relativeHeight="251658242" behindDoc="0" locked="0" layoutInCell="1" allowOverlap="1" wp14:anchorId="013EE85C" wp14:editId="6564BC94">
          <wp:simplePos x="0" y="0"/>
          <wp:positionH relativeFrom="page">
            <wp:posOffset>3590265</wp:posOffset>
          </wp:positionH>
          <wp:positionV relativeFrom="page">
            <wp:posOffset>9648825</wp:posOffset>
          </wp:positionV>
          <wp:extent cx="3972833" cy="881999"/>
          <wp:effectExtent l="0" t="0" r="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2014 -Partnership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8DB7" w14:textId="77777777" w:rsidR="00D4052A" w:rsidRDefault="00D4052A" w:rsidP="00A27FF8">
      <w:pPr>
        <w:spacing w:line="240" w:lineRule="auto"/>
      </w:pPr>
      <w:r>
        <w:separator/>
      </w:r>
    </w:p>
  </w:footnote>
  <w:footnote w:type="continuationSeparator" w:id="0">
    <w:p w14:paraId="7BBA160D" w14:textId="77777777" w:rsidR="00D4052A" w:rsidRDefault="00D4052A" w:rsidP="00A27FF8">
      <w:pPr>
        <w:spacing w:line="240" w:lineRule="auto"/>
      </w:pPr>
      <w:r>
        <w:continuationSeparator/>
      </w:r>
    </w:p>
  </w:footnote>
  <w:footnote w:type="continuationNotice" w:id="1">
    <w:p w14:paraId="18EC2589" w14:textId="77777777" w:rsidR="00D4052A" w:rsidRDefault="00D4052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37E48" w14:textId="77777777" w:rsidR="00467630" w:rsidRDefault="004676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BC40" w14:textId="77777777" w:rsidR="00467630" w:rsidRDefault="004676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F59F" w14:textId="77777777" w:rsidR="00435450" w:rsidRDefault="004354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9A30BE5" wp14:editId="7144422E">
          <wp:simplePos x="0" y="0"/>
          <wp:positionH relativeFrom="page">
            <wp:posOffset>714375</wp:posOffset>
          </wp:positionH>
          <wp:positionV relativeFrom="topMargin">
            <wp:align>bottom</wp:align>
          </wp:positionV>
          <wp:extent cx="2152650" cy="467628"/>
          <wp:effectExtent l="0" t="0" r="0" b="8890"/>
          <wp:wrapNone/>
          <wp:docPr id="226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1798" r="59961"/>
                  <a:stretch/>
                </pic:blipFill>
                <pic:spPr bwMode="auto">
                  <a:xfrm>
                    <a:off x="0" y="0"/>
                    <a:ext cx="2152650" cy="4676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89C371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hybridMultilevel"/>
    <w:tmpl w:val="2F288276"/>
    <w:lvl w:ilvl="0" w:tplc="24BEFE36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5071A0">
      <w:numFmt w:val="decimal"/>
      <w:lvlText w:val=""/>
      <w:lvlJc w:val="left"/>
    </w:lvl>
    <w:lvl w:ilvl="2" w:tplc="81121E64">
      <w:numFmt w:val="decimal"/>
      <w:lvlText w:val=""/>
      <w:lvlJc w:val="left"/>
    </w:lvl>
    <w:lvl w:ilvl="3" w:tplc="4DFAE73C">
      <w:numFmt w:val="decimal"/>
      <w:lvlText w:val=""/>
      <w:lvlJc w:val="left"/>
    </w:lvl>
    <w:lvl w:ilvl="4" w:tplc="958CA81A">
      <w:numFmt w:val="decimal"/>
      <w:lvlText w:val=""/>
      <w:lvlJc w:val="left"/>
    </w:lvl>
    <w:lvl w:ilvl="5" w:tplc="78AE2450">
      <w:numFmt w:val="decimal"/>
      <w:lvlText w:val=""/>
      <w:lvlJc w:val="left"/>
    </w:lvl>
    <w:lvl w:ilvl="6" w:tplc="72189992">
      <w:numFmt w:val="decimal"/>
      <w:lvlText w:val=""/>
      <w:lvlJc w:val="left"/>
    </w:lvl>
    <w:lvl w:ilvl="7" w:tplc="1CB003A2">
      <w:numFmt w:val="decimal"/>
      <w:lvlText w:val=""/>
      <w:lvlJc w:val="left"/>
    </w:lvl>
    <w:lvl w:ilvl="8" w:tplc="BFF6E31A">
      <w:numFmt w:val="decimal"/>
      <w:lvlText w:val=""/>
      <w:lvlJc w:val="left"/>
    </w:lvl>
  </w:abstractNum>
  <w:abstractNum w:abstractNumId="2" w15:restartNumberingAfterBreak="0">
    <w:nsid w:val="05D74290"/>
    <w:multiLevelType w:val="hybridMultilevel"/>
    <w:tmpl w:val="926CA1C4"/>
    <w:lvl w:ilvl="0" w:tplc="A7F4A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E453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ECCBD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A469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F5A6D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53E53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936D6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8B2EA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95A2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A2649"/>
    <w:multiLevelType w:val="hybridMultilevel"/>
    <w:tmpl w:val="0EFC3592"/>
    <w:lvl w:ilvl="0" w:tplc="7C82F232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13D8D"/>
    <w:multiLevelType w:val="multilevel"/>
    <w:tmpl w:val="173220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70C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2C611B"/>
    <w:multiLevelType w:val="hybridMultilevel"/>
    <w:tmpl w:val="0CEC13E6"/>
    <w:lvl w:ilvl="0" w:tplc="D5DA8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D0CEA"/>
    <w:multiLevelType w:val="hybridMultilevel"/>
    <w:tmpl w:val="9A0E9642"/>
    <w:lvl w:ilvl="0" w:tplc="991C3D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1E6D2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2" w:tplc="D6C6EE44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 w:tplc="6AF242E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4" w:tplc="4884633C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 w:tplc="7A1AD22C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6" w:tplc="91923BD6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 w:tplc="F5986FA0">
      <w:start w:val="1"/>
      <w:numFmt w:val="bullet"/>
      <w:lvlText w:val=""/>
      <w:lvlJc w:val="left"/>
      <w:pPr>
        <w:ind w:left="2880" w:hanging="360"/>
      </w:pPr>
      <w:rPr>
        <w:rFonts w:ascii="Wingdings" w:hAnsi="Wingdings" w:hint="default"/>
      </w:rPr>
    </w:lvl>
    <w:lvl w:ilvl="8" w:tplc="BC580F86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28FF7AC5"/>
    <w:multiLevelType w:val="hybridMultilevel"/>
    <w:tmpl w:val="3C0E6EA6"/>
    <w:lvl w:ilvl="0" w:tplc="F82C57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A6CD0"/>
    <w:multiLevelType w:val="hybridMultilevel"/>
    <w:tmpl w:val="79A8A1EE"/>
    <w:lvl w:ilvl="0" w:tplc="080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31000064"/>
    <w:multiLevelType w:val="hybridMultilevel"/>
    <w:tmpl w:val="4C829666"/>
    <w:lvl w:ilvl="0" w:tplc="B6AA131A">
      <w:start w:val="4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72F4722"/>
    <w:multiLevelType w:val="hybridMultilevel"/>
    <w:tmpl w:val="59C0B774"/>
    <w:lvl w:ilvl="0" w:tplc="BB14A38A">
      <w:start w:val="1"/>
      <w:numFmt w:val="bullet"/>
      <w:pStyle w:val="Bullestlist2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95619"/>
    <w:multiLevelType w:val="hybridMultilevel"/>
    <w:tmpl w:val="2A9E3374"/>
    <w:lvl w:ilvl="0" w:tplc="5BB45B44">
      <w:start w:val="1"/>
      <w:numFmt w:val="bullet"/>
      <w:lvlText w:val="■"/>
      <w:lvlJc w:val="left"/>
      <w:pPr>
        <w:ind w:left="644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0885EC4"/>
    <w:multiLevelType w:val="hybridMultilevel"/>
    <w:tmpl w:val="4F447D96"/>
    <w:lvl w:ilvl="0" w:tplc="4AF2A51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D0772F"/>
    <w:multiLevelType w:val="hybridMultilevel"/>
    <w:tmpl w:val="074E93DA"/>
    <w:lvl w:ilvl="0" w:tplc="DF5A380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 w15:restartNumberingAfterBreak="0">
    <w:nsid w:val="47DE4FAF"/>
    <w:multiLevelType w:val="hybridMultilevel"/>
    <w:tmpl w:val="25C8EA68"/>
    <w:lvl w:ilvl="0" w:tplc="CBE0E83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C000" w:themeColor="accent4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01FC3"/>
    <w:multiLevelType w:val="hybridMultilevel"/>
    <w:tmpl w:val="93DE1F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00BD7"/>
    <w:multiLevelType w:val="hybridMultilevel"/>
    <w:tmpl w:val="CDE0AB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13F59"/>
    <w:multiLevelType w:val="hybridMultilevel"/>
    <w:tmpl w:val="AF4ECE10"/>
    <w:lvl w:ilvl="0" w:tplc="6358BF76">
      <w:start w:val="1"/>
      <w:numFmt w:val="bullet"/>
      <w:pStyle w:val="Subtitle"/>
      <w:lvlText w:val="■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46DEA"/>
    <w:multiLevelType w:val="hybridMultilevel"/>
    <w:tmpl w:val="F22ABBDC"/>
    <w:lvl w:ilvl="0" w:tplc="9704079E">
      <w:start w:val="1"/>
      <w:numFmt w:val="decimal"/>
      <w:lvlText w:val="(%1)"/>
      <w:lvlJc w:val="left"/>
      <w:pPr>
        <w:ind w:left="1080" w:hanging="720"/>
      </w:pPr>
      <w:rPr>
        <w:rFonts w:ascii="Arial" w:eastAsia="MS PGothic" w:hAnsi="Arial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D00DD"/>
    <w:multiLevelType w:val="hybridMultilevel"/>
    <w:tmpl w:val="FF60B35E"/>
    <w:lvl w:ilvl="0" w:tplc="15C0D7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21039"/>
    <w:multiLevelType w:val="hybridMultilevel"/>
    <w:tmpl w:val="0C0687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F0CF2"/>
    <w:multiLevelType w:val="hybridMultilevel"/>
    <w:tmpl w:val="F4C25C1C"/>
    <w:lvl w:ilvl="0" w:tplc="1496365C">
      <w:start w:val="1"/>
      <w:numFmt w:val="bullet"/>
      <w:pStyle w:val="ListBullet3"/>
      <w:lvlText w:val="■"/>
      <w:lvlJc w:val="left"/>
      <w:pPr>
        <w:tabs>
          <w:tab w:val="num" w:pos="926"/>
        </w:tabs>
        <w:ind w:left="926" w:hanging="360"/>
      </w:pPr>
      <w:rPr>
        <w:rFonts w:ascii="Arial" w:hAnsi="Arial" w:hint="default"/>
        <w:color w:val="7F7F7F" w:themeColor="text1" w:themeTint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2716">
    <w:abstractNumId w:val="11"/>
  </w:num>
  <w:num w:numId="2" w16cid:durableId="1231427719">
    <w:abstractNumId w:val="0"/>
  </w:num>
  <w:num w:numId="3" w16cid:durableId="68582945">
    <w:abstractNumId w:val="17"/>
  </w:num>
  <w:num w:numId="4" w16cid:durableId="2131588164">
    <w:abstractNumId w:val="10"/>
  </w:num>
  <w:num w:numId="5" w16cid:durableId="738476095">
    <w:abstractNumId w:val="21"/>
  </w:num>
  <w:num w:numId="6" w16cid:durableId="1705667741">
    <w:abstractNumId w:val="14"/>
  </w:num>
  <w:num w:numId="7" w16cid:durableId="1591889242">
    <w:abstractNumId w:val="4"/>
  </w:num>
  <w:num w:numId="8" w16cid:durableId="1821649394">
    <w:abstractNumId w:val="6"/>
  </w:num>
  <w:num w:numId="9" w16cid:durableId="191579653">
    <w:abstractNumId w:val="13"/>
  </w:num>
  <w:num w:numId="10" w16cid:durableId="232282154">
    <w:abstractNumId w:val="2"/>
  </w:num>
  <w:num w:numId="11" w16cid:durableId="1468280609">
    <w:abstractNumId w:val="12"/>
  </w:num>
  <w:num w:numId="12" w16cid:durableId="825974213">
    <w:abstractNumId w:val="9"/>
  </w:num>
  <w:num w:numId="13" w16cid:durableId="150120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2759722">
    <w:abstractNumId w:val="15"/>
  </w:num>
  <w:num w:numId="15" w16cid:durableId="2079474296">
    <w:abstractNumId w:val="5"/>
  </w:num>
  <w:num w:numId="16" w16cid:durableId="930822823">
    <w:abstractNumId w:val="19"/>
  </w:num>
  <w:num w:numId="17" w16cid:durableId="1798063329">
    <w:abstractNumId w:val="7"/>
  </w:num>
  <w:num w:numId="18" w16cid:durableId="690109514">
    <w:abstractNumId w:val="3"/>
  </w:num>
  <w:num w:numId="19" w16cid:durableId="1092165883">
    <w:abstractNumId w:val="8"/>
  </w:num>
  <w:num w:numId="20" w16cid:durableId="64689745">
    <w:abstractNumId w:val="20"/>
  </w:num>
  <w:num w:numId="21" w16cid:durableId="862523178">
    <w:abstractNumId w:val="18"/>
  </w:num>
  <w:num w:numId="22" w16cid:durableId="1570917435">
    <w:abstractNumId w:val="11"/>
  </w:num>
  <w:num w:numId="23" w16cid:durableId="167059257">
    <w:abstractNumId w:val="11"/>
  </w:num>
  <w:num w:numId="24" w16cid:durableId="193666644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07C"/>
    <w:rsid w:val="00003C92"/>
    <w:rsid w:val="00013E4C"/>
    <w:rsid w:val="00020717"/>
    <w:rsid w:val="000211DE"/>
    <w:rsid w:val="00021B60"/>
    <w:rsid w:val="000220E1"/>
    <w:rsid w:val="000221EA"/>
    <w:rsid w:val="000228D6"/>
    <w:rsid w:val="00025264"/>
    <w:rsid w:val="00025E35"/>
    <w:rsid w:val="00026849"/>
    <w:rsid w:val="00034176"/>
    <w:rsid w:val="000353BD"/>
    <w:rsid w:val="00035FF7"/>
    <w:rsid w:val="00041CBD"/>
    <w:rsid w:val="00043C88"/>
    <w:rsid w:val="00044DAE"/>
    <w:rsid w:val="00045A99"/>
    <w:rsid w:val="00045AEC"/>
    <w:rsid w:val="00047A53"/>
    <w:rsid w:val="00054060"/>
    <w:rsid w:val="000541D4"/>
    <w:rsid w:val="00060210"/>
    <w:rsid w:val="0006045A"/>
    <w:rsid w:val="0006522A"/>
    <w:rsid w:val="00065256"/>
    <w:rsid w:val="00070AE9"/>
    <w:rsid w:val="00070D49"/>
    <w:rsid w:val="00076F3B"/>
    <w:rsid w:val="00077E1E"/>
    <w:rsid w:val="000806EB"/>
    <w:rsid w:val="00082314"/>
    <w:rsid w:val="000835BB"/>
    <w:rsid w:val="00083F13"/>
    <w:rsid w:val="00085059"/>
    <w:rsid w:val="000A19E8"/>
    <w:rsid w:val="000A444D"/>
    <w:rsid w:val="000A5038"/>
    <w:rsid w:val="000B1772"/>
    <w:rsid w:val="000B1C48"/>
    <w:rsid w:val="000B45FA"/>
    <w:rsid w:val="000B5E22"/>
    <w:rsid w:val="000C0747"/>
    <w:rsid w:val="000C0812"/>
    <w:rsid w:val="000C1578"/>
    <w:rsid w:val="000C1680"/>
    <w:rsid w:val="000C16DE"/>
    <w:rsid w:val="000C19B8"/>
    <w:rsid w:val="000C2590"/>
    <w:rsid w:val="000C3856"/>
    <w:rsid w:val="000D0BD4"/>
    <w:rsid w:val="000D1382"/>
    <w:rsid w:val="000D1B4D"/>
    <w:rsid w:val="000D572A"/>
    <w:rsid w:val="000D5D9C"/>
    <w:rsid w:val="000D740B"/>
    <w:rsid w:val="000E03FD"/>
    <w:rsid w:val="000E0BB2"/>
    <w:rsid w:val="000E47B5"/>
    <w:rsid w:val="000E4DF0"/>
    <w:rsid w:val="000E51F4"/>
    <w:rsid w:val="000E573E"/>
    <w:rsid w:val="000E5E4C"/>
    <w:rsid w:val="000E6DBC"/>
    <w:rsid w:val="000F1BCB"/>
    <w:rsid w:val="000F3CF4"/>
    <w:rsid w:val="000F3E7B"/>
    <w:rsid w:val="000F4C89"/>
    <w:rsid w:val="000F5158"/>
    <w:rsid w:val="000F5B41"/>
    <w:rsid w:val="000F5C4B"/>
    <w:rsid w:val="000F5EAB"/>
    <w:rsid w:val="000F7EC1"/>
    <w:rsid w:val="0010445F"/>
    <w:rsid w:val="00113AE5"/>
    <w:rsid w:val="00113E0A"/>
    <w:rsid w:val="00117ED8"/>
    <w:rsid w:val="00120E1D"/>
    <w:rsid w:val="00122529"/>
    <w:rsid w:val="00123D4D"/>
    <w:rsid w:val="00124519"/>
    <w:rsid w:val="0013418E"/>
    <w:rsid w:val="001346AC"/>
    <w:rsid w:val="00136298"/>
    <w:rsid w:val="00136EA6"/>
    <w:rsid w:val="00140DA3"/>
    <w:rsid w:val="0014322B"/>
    <w:rsid w:val="00145EAE"/>
    <w:rsid w:val="0014639B"/>
    <w:rsid w:val="00150DB7"/>
    <w:rsid w:val="00155BDA"/>
    <w:rsid w:val="00157CDB"/>
    <w:rsid w:val="0016197F"/>
    <w:rsid w:val="001633FF"/>
    <w:rsid w:val="00172A1B"/>
    <w:rsid w:val="00174725"/>
    <w:rsid w:val="00176273"/>
    <w:rsid w:val="001812CF"/>
    <w:rsid w:val="00184F1A"/>
    <w:rsid w:val="0018513E"/>
    <w:rsid w:val="00185319"/>
    <w:rsid w:val="001A0541"/>
    <w:rsid w:val="001A2C33"/>
    <w:rsid w:val="001A558E"/>
    <w:rsid w:val="001A5851"/>
    <w:rsid w:val="001A6DE8"/>
    <w:rsid w:val="001A70FE"/>
    <w:rsid w:val="001A7F7F"/>
    <w:rsid w:val="001A7F9D"/>
    <w:rsid w:val="001B1245"/>
    <w:rsid w:val="001B1929"/>
    <w:rsid w:val="001B6575"/>
    <w:rsid w:val="001B7993"/>
    <w:rsid w:val="001C01E8"/>
    <w:rsid w:val="001C1331"/>
    <w:rsid w:val="001C13E2"/>
    <w:rsid w:val="001C226D"/>
    <w:rsid w:val="001C2532"/>
    <w:rsid w:val="001C3F96"/>
    <w:rsid w:val="001C74F4"/>
    <w:rsid w:val="001D1D94"/>
    <w:rsid w:val="001D228C"/>
    <w:rsid w:val="001F1948"/>
    <w:rsid w:val="001F196F"/>
    <w:rsid w:val="001F3866"/>
    <w:rsid w:val="001F51C9"/>
    <w:rsid w:val="001F7331"/>
    <w:rsid w:val="001F77E3"/>
    <w:rsid w:val="00200291"/>
    <w:rsid w:val="002030B8"/>
    <w:rsid w:val="00205814"/>
    <w:rsid w:val="00213DCC"/>
    <w:rsid w:val="00220BAA"/>
    <w:rsid w:val="00222A14"/>
    <w:rsid w:val="00222FF1"/>
    <w:rsid w:val="00224C5B"/>
    <w:rsid w:val="00235F2C"/>
    <w:rsid w:val="00237698"/>
    <w:rsid w:val="002420E7"/>
    <w:rsid w:val="00254AA5"/>
    <w:rsid w:val="0025715F"/>
    <w:rsid w:val="0026029F"/>
    <w:rsid w:val="002619EF"/>
    <w:rsid w:val="002635ED"/>
    <w:rsid w:val="002643FD"/>
    <w:rsid w:val="0026492C"/>
    <w:rsid w:val="0027577D"/>
    <w:rsid w:val="002860A1"/>
    <w:rsid w:val="00287657"/>
    <w:rsid w:val="0029060F"/>
    <w:rsid w:val="00290DD4"/>
    <w:rsid w:val="002943F1"/>
    <w:rsid w:val="00296A3C"/>
    <w:rsid w:val="002A2486"/>
    <w:rsid w:val="002A2642"/>
    <w:rsid w:val="002A702A"/>
    <w:rsid w:val="002B0D86"/>
    <w:rsid w:val="002B2B57"/>
    <w:rsid w:val="002B2D0B"/>
    <w:rsid w:val="002B3FBC"/>
    <w:rsid w:val="002B5A41"/>
    <w:rsid w:val="002C0333"/>
    <w:rsid w:val="002C2386"/>
    <w:rsid w:val="002C280F"/>
    <w:rsid w:val="002C3AB6"/>
    <w:rsid w:val="002C56AD"/>
    <w:rsid w:val="002C7986"/>
    <w:rsid w:val="002D03FF"/>
    <w:rsid w:val="002D0AEA"/>
    <w:rsid w:val="002D4E22"/>
    <w:rsid w:val="002E2EF7"/>
    <w:rsid w:val="002E4F67"/>
    <w:rsid w:val="002F0339"/>
    <w:rsid w:val="002F2AAC"/>
    <w:rsid w:val="002F31E1"/>
    <w:rsid w:val="002F44C7"/>
    <w:rsid w:val="002F50F0"/>
    <w:rsid w:val="00301824"/>
    <w:rsid w:val="003072BF"/>
    <w:rsid w:val="00307C86"/>
    <w:rsid w:val="003101FC"/>
    <w:rsid w:val="00310765"/>
    <w:rsid w:val="00312533"/>
    <w:rsid w:val="00314DE7"/>
    <w:rsid w:val="00316BAC"/>
    <w:rsid w:val="003206E8"/>
    <w:rsid w:val="00322413"/>
    <w:rsid w:val="00322711"/>
    <w:rsid w:val="00326432"/>
    <w:rsid w:val="00326864"/>
    <w:rsid w:val="003268EA"/>
    <w:rsid w:val="00331692"/>
    <w:rsid w:val="00332068"/>
    <w:rsid w:val="003342AE"/>
    <w:rsid w:val="00336AEB"/>
    <w:rsid w:val="00340D0D"/>
    <w:rsid w:val="00342881"/>
    <w:rsid w:val="00346C32"/>
    <w:rsid w:val="00353FB8"/>
    <w:rsid w:val="00355EF3"/>
    <w:rsid w:val="003572F5"/>
    <w:rsid w:val="00357885"/>
    <w:rsid w:val="00360142"/>
    <w:rsid w:val="00364286"/>
    <w:rsid w:val="00366300"/>
    <w:rsid w:val="003719ED"/>
    <w:rsid w:val="00374421"/>
    <w:rsid w:val="00376E8E"/>
    <w:rsid w:val="00376ED7"/>
    <w:rsid w:val="00377A0F"/>
    <w:rsid w:val="00377E0B"/>
    <w:rsid w:val="00384784"/>
    <w:rsid w:val="003913A8"/>
    <w:rsid w:val="00395EB7"/>
    <w:rsid w:val="00397DDE"/>
    <w:rsid w:val="003A5A8A"/>
    <w:rsid w:val="003A6964"/>
    <w:rsid w:val="003A7812"/>
    <w:rsid w:val="003B0BE2"/>
    <w:rsid w:val="003B2111"/>
    <w:rsid w:val="003B3C8A"/>
    <w:rsid w:val="003B4E00"/>
    <w:rsid w:val="003B6648"/>
    <w:rsid w:val="003B759C"/>
    <w:rsid w:val="003C2539"/>
    <w:rsid w:val="003C52F5"/>
    <w:rsid w:val="003C7766"/>
    <w:rsid w:val="003D18D5"/>
    <w:rsid w:val="003D34E5"/>
    <w:rsid w:val="003D5120"/>
    <w:rsid w:val="003D6CD6"/>
    <w:rsid w:val="003D7803"/>
    <w:rsid w:val="003E29EC"/>
    <w:rsid w:val="003E3453"/>
    <w:rsid w:val="003E4FE0"/>
    <w:rsid w:val="003E78BD"/>
    <w:rsid w:val="003F22D3"/>
    <w:rsid w:val="003F24CC"/>
    <w:rsid w:val="003F337B"/>
    <w:rsid w:val="003F6414"/>
    <w:rsid w:val="003F6D2C"/>
    <w:rsid w:val="00400A82"/>
    <w:rsid w:val="00401879"/>
    <w:rsid w:val="00402A5F"/>
    <w:rsid w:val="00402B8E"/>
    <w:rsid w:val="00402E9A"/>
    <w:rsid w:val="00406E77"/>
    <w:rsid w:val="00410C04"/>
    <w:rsid w:val="0041441D"/>
    <w:rsid w:val="0041626C"/>
    <w:rsid w:val="004211E3"/>
    <w:rsid w:val="00424069"/>
    <w:rsid w:val="00424A1C"/>
    <w:rsid w:val="00425154"/>
    <w:rsid w:val="00433041"/>
    <w:rsid w:val="00434937"/>
    <w:rsid w:val="004353FA"/>
    <w:rsid w:val="00435450"/>
    <w:rsid w:val="00436142"/>
    <w:rsid w:val="00437B61"/>
    <w:rsid w:val="00442087"/>
    <w:rsid w:val="00445117"/>
    <w:rsid w:val="00445678"/>
    <w:rsid w:val="00445A49"/>
    <w:rsid w:val="00446705"/>
    <w:rsid w:val="00446C88"/>
    <w:rsid w:val="00447DAB"/>
    <w:rsid w:val="00447FCA"/>
    <w:rsid w:val="0045091C"/>
    <w:rsid w:val="00452454"/>
    <w:rsid w:val="00452958"/>
    <w:rsid w:val="0045306B"/>
    <w:rsid w:val="0045532B"/>
    <w:rsid w:val="00456F2A"/>
    <w:rsid w:val="004600D7"/>
    <w:rsid w:val="00460673"/>
    <w:rsid w:val="0046117C"/>
    <w:rsid w:val="004617A2"/>
    <w:rsid w:val="0046253F"/>
    <w:rsid w:val="0046657A"/>
    <w:rsid w:val="00467630"/>
    <w:rsid w:val="004707F8"/>
    <w:rsid w:val="00473F6A"/>
    <w:rsid w:val="00475A40"/>
    <w:rsid w:val="00475BBF"/>
    <w:rsid w:val="00477BAB"/>
    <w:rsid w:val="00480371"/>
    <w:rsid w:val="00481208"/>
    <w:rsid w:val="004821E4"/>
    <w:rsid w:val="00484EAC"/>
    <w:rsid w:val="00491FA1"/>
    <w:rsid w:val="00494FB9"/>
    <w:rsid w:val="00495522"/>
    <w:rsid w:val="0049695A"/>
    <w:rsid w:val="004A1003"/>
    <w:rsid w:val="004A2E94"/>
    <w:rsid w:val="004A43FD"/>
    <w:rsid w:val="004A4F6F"/>
    <w:rsid w:val="004B0072"/>
    <w:rsid w:val="004B3DEB"/>
    <w:rsid w:val="004B4925"/>
    <w:rsid w:val="004B690F"/>
    <w:rsid w:val="004B7215"/>
    <w:rsid w:val="004B7885"/>
    <w:rsid w:val="004C09B2"/>
    <w:rsid w:val="004C12CE"/>
    <w:rsid w:val="004C28B8"/>
    <w:rsid w:val="004C79CE"/>
    <w:rsid w:val="004C7E88"/>
    <w:rsid w:val="004D200C"/>
    <w:rsid w:val="004D333A"/>
    <w:rsid w:val="004D5117"/>
    <w:rsid w:val="004D6976"/>
    <w:rsid w:val="004E14C4"/>
    <w:rsid w:val="004E3D3D"/>
    <w:rsid w:val="004E4D65"/>
    <w:rsid w:val="004E5DA1"/>
    <w:rsid w:val="004E6A9F"/>
    <w:rsid w:val="004F1F3D"/>
    <w:rsid w:val="004F7A8A"/>
    <w:rsid w:val="00501B5A"/>
    <w:rsid w:val="00501BF7"/>
    <w:rsid w:val="00504C55"/>
    <w:rsid w:val="00511852"/>
    <w:rsid w:val="00511D12"/>
    <w:rsid w:val="00511E5B"/>
    <w:rsid w:val="005144BD"/>
    <w:rsid w:val="00515E82"/>
    <w:rsid w:val="005266B7"/>
    <w:rsid w:val="00532E83"/>
    <w:rsid w:val="0054362A"/>
    <w:rsid w:val="00545F06"/>
    <w:rsid w:val="00546E8D"/>
    <w:rsid w:val="00547D72"/>
    <w:rsid w:val="00553A6D"/>
    <w:rsid w:val="00556AB0"/>
    <w:rsid w:val="005577A1"/>
    <w:rsid w:val="00557BE0"/>
    <w:rsid w:val="00560FB1"/>
    <w:rsid w:val="005611C9"/>
    <w:rsid w:val="005631A5"/>
    <w:rsid w:val="0056376D"/>
    <w:rsid w:val="005662E4"/>
    <w:rsid w:val="00570519"/>
    <w:rsid w:val="0057471B"/>
    <w:rsid w:val="00574E53"/>
    <w:rsid w:val="00576DBD"/>
    <w:rsid w:val="005814BE"/>
    <w:rsid w:val="0058279B"/>
    <w:rsid w:val="005833DA"/>
    <w:rsid w:val="005855EF"/>
    <w:rsid w:val="00585829"/>
    <w:rsid w:val="0059430A"/>
    <w:rsid w:val="00594823"/>
    <w:rsid w:val="00595826"/>
    <w:rsid w:val="005A398C"/>
    <w:rsid w:val="005B5837"/>
    <w:rsid w:val="005B6147"/>
    <w:rsid w:val="005B6D49"/>
    <w:rsid w:val="005B7504"/>
    <w:rsid w:val="005B7B63"/>
    <w:rsid w:val="005C4778"/>
    <w:rsid w:val="005C5129"/>
    <w:rsid w:val="005C5454"/>
    <w:rsid w:val="005C59F1"/>
    <w:rsid w:val="005C6BB0"/>
    <w:rsid w:val="005D2EC5"/>
    <w:rsid w:val="005D476E"/>
    <w:rsid w:val="005D5654"/>
    <w:rsid w:val="005D696C"/>
    <w:rsid w:val="005D781D"/>
    <w:rsid w:val="005E0EEA"/>
    <w:rsid w:val="005E32D9"/>
    <w:rsid w:val="005E45A9"/>
    <w:rsid w:val="005E4696"/>
    <w:rsid w:val="005E4E50"/>
    <w:rsid w:val="005F3573"/>
    <w:rsid w:val="005F39BB"/>
    <w:rsid w:val="005F5B14"/>
    <w:rsid w:val="005F60F5"/>
    <w:rsid w:val="005F6B43"/>
    <w:rsid w:val="00600B8A"/>
    <w:rsid w:val="00605818"/>
    <w:rsid w:val="00606A24"/>
    <w:rsid w:val="00610C6C"/>
    <w:rsid w:val="00612767"/>
    <w:rsid w:val="00614F41"/>
    <w:rsid w:val="00615154"/>
    <w:rsid w:val="006163F1"/>
    <w:rsid w:val="00621DCE"/>
    <w:rsid w:val="00623E9A"/>
    <w:rsid w:val="006245E0"/>
    <w:rsid w:val="006256B2"/>
    <w:rsid w:val="0063122C"/>
    <w:rsid w:val="006344C1"/>
    <w:rsid w:val="00637441"/>
    <w:rsid w:val="00637740"/>
    <w:rsid w:val="00640569"/>
    <w:rsid w:val="006418F4"/>
    <w:rsid w:val="00641A48"/>
    <w:rsid w:val="006426FC"/>
    <w:rsid w:val="00645378"/>
    <w:rsid w:val="006471DF"/>
    <w:rsid w:val="00651D28"/>
    <w:rsid w:val="006536A0"/>
    <w:rsid w:val="00660D62"/>
    <w:rsid w:val="006612B8"/>
    <w:rsid w:val="0066238A"/>
    <w:rsid w:val="0066552A"/>
    <w:rsid w:val="006660C8"/>
    <w:rsid w:val="00667C76"/>
    <w:rsid w:val="00667D36"/>
    <w:rsid w:val="00671AF7"/>
    <w:rsid w:val="00671BE1"/>
    <w:rsid w:val="00673DFA"/>
    <w:rsid w:val="00681C79"/>
    <w:rsid w:val="00683FA8"/>
    <w:rsid w:val="00697E6D"/>
    <w:rsid w:val="006A20AE"/>
    <w:rsid w:val="006A3B6D"/>
    <w:rsid w:val="006A4223"/>
    <w:rsid w:val="006A4805"/>
    <w:rsid w:val="006A5C4F"/>
    <w:rsid w:val="006B1214"/>
    <w:rsid w:val="006B2B9D"/>
    <w:rsid w:val="006B59B3"/>
    <w:rsid w:val="006C26B2"/>
    <w:rsid w:val="006C4EB7"/>
    <w:rsid w:val="006C4FFF"/>
    <w:rsid w:val="006C6402"/>
    <w:rsid w:val="006C7161"/>
    <w:rsid w:val="006D07B1"/>
    <w:rsid w:val="006D0C9D"/>
    <w:rsid w:val="006D387F"/>
    <w:rsid w:val="006D4972"/>
    <w:rsid w:val="006D4A03"/>
    <w:rsid w:val="006D5618"/>
    <w:rsid w:val="006D66C8"/>
    <w:rsid w:val="006D7459"/>
    <w:rsid w:val="006D7E7E"/>
    <w:rsid w:val="006E1FC7"/>
    <w:rsid w:val="006E3C60"/>
    <w:rsid w:val="006E4FEB"/>
    <w:rsid w:val="006E77E1"/>
    <w:rsid w:val="006E790A"/>
    <w:rsid w:val="006F310E"/>
    <w:rsid w:val="006F3899"/>
    <w:rsid w:val="006F4506"/>
    <w:rsid w:val="006F4F14"/>
    <w:rsid w:val="00701472"/>
    <w:rsid w:val="00702B67"/>
    <w:rsid w:val="00704083"/>
    <w:rsid w:val="00705814"/>
    <w:rsid w:val="00710230"/>
    <w:rsid w:val="0071057C"/>
    <w:rsid w:val="0071360A"/>
    <w:rsid w:val="00714E62"/>
    <w:rsid w:val="0072401D"/>
    <w:rsid w:val="00730AD8"/>
    <w:rsid w:val="00732F4D"/>
    <w:rsid w:val="007420FA"/>
    <w:rsid w:val="007438F0"/>
    <w:rsid w:val="00743B12"/>
    <w:rsid w:val="007448B2"/>
    <w:rsid w:val="007479E3"/>
    <w:rsid w:val="00747AF4"/>
    <w:rsid w:val="007550E0"/>
    <w:rsid w:val="0075540F"/>
    <w:rsid w:val="00755FCB"/>
    <w:rsid w:val="00757195"/>
    <w:rsid w:val="0075786B"/>
    <w:rsid w:val="007703BA"/>
    <w:rsid w:val="007705F8"/>
    <w:rsid w:val="00770A8B"/>
    <w:rsid w:val="007738EC"/>
    <w:rsid w:val="00773ED2"/>
    <w:rsid w:val="00775F6D"/>
    <w:rsid w:val="00776178"/>
    <w:rsid w:val="007764BB"/>
    <w:rsid w:val="00776A2E"/>
    <w:rsid w:val="007775D3"/>
    <w:rsid w:val="00777747"/>
    <w:rsid w:val="00777F78"/>
    <w:rsid w:val="00780482"/>
    <w:rsid w:val="007910F0"/>
    <w:rsid w:val="00794C3D"/>
    <w:rsid w:val="007A0DF8"/>
    <w:rsid w:val="007A6469"/>
    <w:rsid w:val="007A66E2"/>
    <w:rsid w:val="007A6F8B"/>
    <w:rsid w:val="007A7284"/>
    <w:rsid w:val="007B5B03"/>
    <w:rsid w:val="007B6129"/>
    <w:rsid w:val="007B6A56"/>
    <w:rsid w:val="007B6F93"/>
    <w:rsid w:val="007C41D6"/>
    <w:rsid w:val="007C6C2F"/>
    <w:rsid w:val="007D00B6"/>
    <w:rsid w:val="007D1734"/>
    <w:rsid w:val="007D352B"/>
    <w:rsid w:val="007D3811"/>
    <w:rsid w:val="007D7693"/>
    <w:rsid w:val="007E0265"/>
    <w:rsid w:val="007E0A14"/>
    <w:rsid w:val="007E20AA"/>
    <w:rsid w:val="007E2FFB"/>
    <w:rsid w:val="007F4120"/>
    <w:rsid w:val="007F4374"/>
    <w:rsid w:val="007F51AC"/>
    <w:rsid w:val="007F53E6"/>
    <w:rsid w:val="00800203"/>
    <w:rsid w:val="00800B0D"/>
    <w:rsid w:val="00803937"/>
    <w:rsid w:val="00804F19"/>
    <w:rsid w:val="008073A3"/>
    <w:rsid w:val="00810AD4"/>
    <w:rsid w:val="008172AC"/>
    <w:rsid w:val="008202E1"/>
    <w:rsid w:val="00823A80"/>
    <w:rsid w:val="00824FCA"/>
    <w:rsid w:val="00826F63"/>
    <w:rsid w:val="008306FF"/>
    <w:rsid w:val="00832659"/>
    <w:rsid w:val="00834667"/>
    <w:rsid w:val="00835F81"/>
    <w:rsid w:val="008414D6"/>
    <w:rsid w:val="00842F5A"/>
    <w:rsid w:val="00844970"/>
    <w:rsid w:val="00845CA7"/>
    <w:rsid w:val="00846541"/>
    <w:rsid w:val="0084729F"/>
    <w:rsid w:val="00855C92"/>
    <w:rsid w:val="00857C4F"/>
    <w:rsid w:val="008612FE"/>
    <w:rsid w:val="0086264F"/>
    <w:rsid w:val="008643B7"/>
    <w:rsid w:val="00864719"/>
    <w:rsid w:val="0086484A"/>
    <w:rsid w:val="00864D30"/>
    <w:rsid w:val="00867532"/>
    <w:rsid w:val="00867D59"/>
    <w:rsid w:val="00873FF1"/>
    <w:rsid w:val="00875AB8"/>
    <w:rsid w:val="008765C3"/>
    <w:rsid w:val="00877E11"/>
    <w:rsid w:val="00883F3D"/>
    <w:rsid w:val="00884693"/>
    <w:rsid w:val="00885DFB"/>
    <w:rsid w:val="008902EF"/>
    <w:rsid w:val="00897701"/>
    <w:rsid w:val="008A0684"/>
    <w:rsid w:val="008A1A75"/>
    <w:rsid w:val="008A270B"/>
    <w:rsid w:val="008A39A5"/>
    <w:rsid w:val="008A3E67"/>
    <w:rsid w:val="008A4A3D"/>
    <w:rsid w:val="008A4D4E"/>
    <w:rsid w:val="008A4E40"/>
    <w:rsid w:val="008A62D2"/>
    <w:rsid w:val="008B09D9"/>
    <w:rsid w:val="008B0D4C"/>
    <w:rsid w:val="008B17FD"/>
    <w:rsid w:val="008B1911"/>
    <w:rsid w:val="008B2DDD"/>
    <w:rsid w:val="008B5050"/>
    <w:rsid w:val="008B5995"/>
    <w:rsid w:val="008B736E"/>
    <w:rsid w:val="008C0653"/>
    <w:rsid w:val="008C0CB5"/>
    <w:rsid w:val="008C1E66"/>
    <w:rsid w:val="008C38C4"/>
    <w:rsid w:val="008C40C1"/>
    <w:rsid w:val="008C5DD1"/>
    <w:rsid w:val="008C5E76"/>
    <w:rsid w:val="008C6992"/>
    <w:rsid w:val="008C7603"/>
    <w:rsid w:val="008D37FD"/>
    <w:rsid w:val="008D3E60"/>
    <w:rsid w:val="008D589C"/>
    <w:rsid w:val="008D75C2"/>
    <w:rsid w:val="008E1569"/>
    <w:rsid w:val="008E3AAB"/>
    <w:rsid w:val="008E4FFD"/>
    <w:rsid w:val="008E518A"/>
    <w:rsid w:val="008E590B"/>
    <w:rsid w:val="008F039D"/>
    <w:rsid w:val="008F2DAB"/>
    <w:rsid w:val="008F31F6"/>
    <w:rsid w:val="008F35BC"/>
    <w:rsid w:val="008F4CDE"/>
    <w:rsid w:val="008F6A09"/>
    <w:rsid w:val="008F6DBD"/>
    <w:rsid w:val="00903B5E"/>
    <w:rsid w:val="0090600E"/>
    <w:rsid w:val="009067C1"/>
    <w:rsid w:val="009068B9"/>
    <w:rsid w:val="009163F3"/>
    <w:rsid w:val="00923EA8"/>
    <w:rsid w:val="0092496B"/>
    <w:rsid w:val="00924BE6"/>
    <w:rsid w:val="00924F37"/>
    <w:rsid w:val="009303E3"/>
    <w:rsid w:val="00932DAB"/>
    <w:rsid w:val="00934309"/>
    <w:rsid w:val="009360E3"/>
    <w:rsid w:val="00936577"/>
    <w:rsid w:val="009375AE"/>
    <w:rsid w:val="0094097F"/>
    <w:rsid w:val="00943DCF"/>
    <w:rsid w:val="00944430"/>
    <w:rsid w:val="00944641"/>
    <w:rsid w:val="00945F35"/>
    <w:rsid w:val="00947B7D"/>
    <w:rsid w:val="00950DE1"/>
    <w:rsid w:val="00951E2C"/>
    <w:rsid w:val="009521E6"/>
    <w:rsid w:val="009524FD"/>
    <w:rsid w:val="009531E4"/>
    <w:rsid w:val="00957EAB"/>
    <w:rsid w:val="00960917"/>
    <w:rsid w:val="009644DB"/>
    <w:rsid w:val="00964524"/>
    <w:rsid w:val="00964853"/>
    <w:rsid w:val="00965822"/>
    <w:rsid w:val="00971D9E"/>
    <w:rsid w:val="009731FE"/>
    <w:rsid w:val="009741B8"/>
    <w:rsid w:val="00974642"/>
    <w:rsid w:val="00976D4A"/>
    <w:rsid w:val="0098346A"/>
    <w:rsid w:val="00983D0A"/>
    <w:rsid w:val="00985D26"/>
    <w:rsid w:val="009862A8"/>
    <w:rsid w:val="00986C0C"/>
    <w:rsid w:val="00991A5B"/>
    <w:rsid w:val="00992EE2"/>
    <w:rsid w:val="00996590"/>
    <w:rsid w:val="009A6E82"/>
    <w:rsid w:val="009B05C4"/>
    <w:rsid w:val="009B1981"/>
    <w:rsid w:val="009B210F"/>
    <w:rsid w:val="009B2AF2"/>
    <w:rsid w:val="009B4C3B"/>
    <w:rsid w:val="009B5C6B"/>
    <w:rsid w:val="009B6301"/>
    <w:rsid w:val="009C10D4"/>
    <w:rsid w:val="009C211E"/>
    <w:rsid w:val="009D04C2"/>
    <w:rsid w:val="009D26E7"/>
    <w:rsid w:val="009D2BFE"/>
    <w:rsid w:val="009D331B"/>
    <w:rsid w:val="009D6550"/>
    <w:rsid w:val="009D76A6"/>
    <w:rsid w:val="009D78EE"/>
    <w:rsid w:val="009E0C98"/>
    <w:rsid w:val="009E3102"/>
    <w:rsid w:val="009E3900"/>
    <w:rsid w:val="009E64C2"/>
    <w:rsid w:val="009F4B29"/>
    <w:rsid w:val="009F627D"/>
    <w:rsid w:val="00A02A73"/>
    <w:rsid w:val="00A07B7D"/>
    <w:rsid w:val="00A103DE"/>
    <w:rsid w:val="00A10400"/>
    <w:rsid w:val="00A1069E"/>
    <w:rsid w:val="00A10759"/>
    <w:rsid w:val="00A10EC6"/>
    <w:rsid w:val="00A11E8B"/>
    <w:rsid w:val="00A12275"/>
    <w:rsid w:val="00A20C3D"/>
    <w:rsid w:val="00A2121B"/>
    <w:rsid w:val="00A25916"/>
    <w:rsid w:val="00A27FF8"/>
    <w:rsid w:val="00A32809"/>
    <w:rsid w:val="00A32C83"/>
    <w:rsid w:val="00A36646"/>
    <w:rsid w:val="00A372CA"/>
    <w:rsid w:val="00A4400C"/>
    <w:rsid w:val="00A50899"/>
    <w:rsid w:val="00A537F3"/>
    <w:rsid w:val="00A54045"/>
    <w:rsid w:val="00A5596C"/>
    <w:rsid w:val="00A60C4B"/>
    <w:rsid w:val="00A612BC"/>
    <w:rsid w:val="00A62ED6"/>
    <w:rsid w:val="00A63726"/>
    <w:rsid w:val="00A64056"/>
    <w:rsid w:val="00A64065"/>
    <w:rsid w:val="00A64ACC"/>
    <w:rsid w:val="00A703A5"/>
    <w:rsid w:val="00A72B86"/>
    <w:rsid w:val="00A72CFF"/>
    <w:rsid w:val="00A747EF"/>
    <w:rsid w:val="00A7558B"/>
    <w:rsid w:val="00A75A88"/>
    <w:rsid w:val="00A830DF"/>
    <w:rsid w:val="00A85A57"/>
    <w:rsid w:val="00A866F3"/>
    <w:rsid w:val="00A87B8C"/>
    <w:rsid w:val="00A91300"/>
    <w:rsid w:val="00A94732"/>
    <w:rsid w:val="00A97273"/>
    <w:rsid w:val="00A973E7"/>
    <w:rsid w:val="00AA3962"/>
    <w:rsid w:val="00AA3A19"/>
    <w:rsid w:val="00AA47BD"/>
    <w:rsid w:val="00AA733F"/>
    <w:rsid w:val="00AB0007"/>
    <w:rsid w:val="00AB0495"/>
    <w:rsid w:val="00AB535B"/>
    <w:rsid w:val="00AB744F"/>
    <w:rsid w:val="00AB770F"/>
    <w:rsid w:val="00AC0A51"/>
    <w:rsid w:val="00AD3492"/>
    <w:rsid w:val="00AD6E9F"/>
    <w:rsid w:val="00AE00D9"/>
    <w:rsid w:val="00AE3E12"/>
    <w:rsid w:val="00AE670B"/>
    <w:rsid w:val="00AE6E85"/>
    <w:rsid w:val="00AF0C3F"/>
    <w:rsid w:val="00AF1950"/>
    <w:rsid w:val="00AF1B6A"/>
    <w:rsid w:val="00AF407C"/>
    <w:rsid w:val="00AF7B8B"/>
    <w:rsid w:val="00B011B3"/>
    <w:rsid w:val="00B07847"/>
    <w:rsid w:val="00B101AC"/>
    <w:rsid w:val="00B12929"/>
    <w:rsid w:val="00B13FF3"/>
    <w:rsid w:val="00B154AD"/>
    <w:rsid w:val="00B17B7C"/>
    <w:rsid w:val="00B17DE6"/>
    <w:rsid w:val="00B22273"/>
    <w:rsid w:val="00B23A2E"/>
    <w:rsid w:val="00B24057"/>
    <w:rsid w:val="00B244D2"/>
    <w:rsid w:val="00B27BE6"/>
    <w:rsid w:val="00B33206"/>
    <w:rsid w:val="00B40C13"/>
    <w:rsid w:val="00B42CB4"/>
    <w:rsid w:val="00B45E79"/>
    <w:rsid w:val="00B46524"/>
    <w:rsid w:val="00B50385"/>
    <w:rsid w:val="00B5074A"/>
    <w:rsid w:val="00B50E10"/>
    <w:rsid w:val="00B534F5"/>
    <w:rsid w:val="00B53C6F"/>
    <w:rsid w:val="00B540EF"/>
    <w:rsid w:val="00B54E63"/>
    <w:rsid w:val="00B55365"/>
    <w:rsid w:val="00B56A02"/>
    <w:rsid w:val="00B57706"/>
    <w:rsid w:val="00B577F1"/>
    <w:rsid w:val="00B61878"/>
    <w:rsid w:val="00B63527"/>
    <w:rsid w:val="00B720B7"/>
    <w:rsid w:val="00B72E89"/>
    <w:rsid w:val="00B85A26"/>
    <w:rsid w:val="00B86F1C"/>
    <w:rsid w:val="00B90F95"/>
    <w:rsid w:val="00B91465"/>
    <w:rsid w:val="00B97CA8"/>
    <w:rsid w:val="00BA16E7"/>
    <w:rsid w:val="00BA58C4"/>
    <w:rsid w:val="00BB09A4"/>
    <w:rsid w:val="00BB0B20"/>
    <w:rsid w:val="00BB10CD"/>
    <w:rsid w:val="00BB41A4"/>
    <w:rsid w:val="00BC0483"/>
    <w:rsid w:val="00BC5F27"/>
    <w:rsid w:val="00BC75FA"/>
    <w:rsid w:val="00BD19C1"/>
    <w:rsid w:val="00BD4627"/>
    <w:rsid w:val="00BD49FF"/>
    <w:rsid w:val="00BE1E20"/>
    <w:rsid w:val="00BE4450"/>
    <w:rsid w:val="00BE71C7"/>
    <w:rsid w:val="00BF6383"/>
    <w:rsid w:val="00BF6AE5"/>
    <w:rsid w:val="00C00C50"/>
    <w:rsid w:val="00C023C7"/>
    <w:rsid w:val="00C025C4"/>
    <w:rsid w:val="00C03AF9"/>
    <w:rsid w:val="00C03E38"/>
    <w:rsid w:val="00C05348"/>
    <w:rsid w:val="00C06179"/>
    <w:rsid w:val="00C06ADF"/>
    <w:rsid w:val="00C0767C"/>
    <w:rsid w:val="00C10F1D"/>
    <w:rsid w:val="00C1422F"/>
    <w:rsid w:val="00C1453A"/>
    <w:rsid w:val="00C22920"/>
    <w:rsid w:val="00C26695"/>
    <w:rsid w:val="00C27BF6"/>
    <w:rsid w:val="00C30FBF"/>
    <w:rsid w:val="00C328D3"/>
    <w:rsid w:val="00C329BC"/>
    <w:rsid w:val="00C33552"/>
    <w:rsid w:val="00C33EAA"/>
    <w:rsid w:val="00C345E1"/>
    <w:rsid w:val="00C4338D"/>
    <w:rsid w:val="00C43F15"/>
    <w:rsid w:val="00C4406A"/>
    <w:rsid w:val="00C4770B"/>
    <w:rsid w:val="00C5130D"/>
    <w:rsid w:val="00C5176B"/>
    <w:rsid w:val="00C519FB"/>
    <w:rsid w:val="00C52B31"/>
    <w:rsid w:val="00C52CD5"/>
    <w:rsid w:val="00C52D40"/>
    <w:rsid w:val="00C54150"/>
    <w:rsid w:val="00C541F9"/>
    <w:rsid w:val="00C616E4"/>
    <w:rsid w:val="00C65078"/>
    <w:rsid w:val="00C65DAD"/>
    <w:rsid w:val="00C72CE8"/>
    <w:rsid w:val="00C72D61"/>
    <w:rsid w:val="00C8185F"/>
    <w:rsid w:val="00C819A9"/>
    <w:rsid w:val="00C820DF"/>
    <w:rsid w:val="00C85262"/>
    <w:rsid w:val="00C86381"/>
    <w:rsid w:val="00C905C2"/>
    <w:rsid w:val="00C92ABF"/>
    <w:rsid w:val="00C972DC"/>
    <w:rsid w:val="00CA2707"/>
    <w:rsid w:val="00CA2C26"/>
    <w:rsid w:val="00CA2DFB"/>
    <w:rsid w:val="00CA61F9"/>
    <w:rsid w:val="00CB496C"/>
    <w:rsid w:val="00CB5201"/>
    <w:rsid w:val="00CC014A"/>
    <w:rsid w:val="00CC1BE1"/>
    <w:rsid w:val="00CC2994"/>
    <w:rsid w:val="00CC4738"/>
    <w:rsid w:val="00CC66A7"/>
    <w:rsid w:val="00CD25F1"/>
    <w:rsid w:val="00CD41DB"/>
    <w:rsid w:val="00CE2391"/>
    <w:rsid w:val="00CE2CC0"/>
    <w:rsid w:val="00CE48F9"/>
    <w:rsid w:val="00CF07D3"/>
    <w:rsid w:val="00CF1357"/>
    <w:rsid w:val="00CF33F7"/>
    <w:rsid w:val="00CF6B1F"/>
    <w:rsid w:val="00CF7426"/>
    <w:rsid w:val="00D01D15"/>
    <w:rsid w:val="00D10C32"/>
    <w:rsid w:val="00D13778"/>
    <w:rsid w:val="00D15C3E"/>
    <w:rsid w:val="00D16F7C"/>
    <w:rsid w:val="00D205BA"/>
    <w:rsid w:val="00D20763"/>
    <w:rsid w:val="00D207A4"/>
    <w:rsid w:val="00D20E01"/>
    <w:rsid w:val="00D21F3E"/>
    <w:rsid w:val="00D22606"/>
    <w:rsid w:val="00D23384"/>
    <w:rsid w:val="00D26936"/>
    <w:rsid w:val="00D275A6"/>
    <w:rsid w:val="00D3178E"/>
    <w:rsid w:val="00D31B40"/>
    <w:rsid w:val="00D3229E"/>
    <w:rsid w:val="00D3750B"/>
    <w:rsid w:val="00D401C2"/>
    <w:rsid w:val="00D4052A"/>
    <w:rsid w:val="00D4159F"/>
    <w:rsid w:val="00D45FEA"/>
    <w:rsid w:val="00D46926"/>
    <w:rsid w:val="00D4780C"/>
    <w:rsid w:val="00D52C1D"/>
    <w:rsid w:val="00D57716"/>
    <w:rsid w:val="00D5773C"/>
    <w:rsid w:val="00D61678"/>
    <w:rsid w:val="00D620FD"/>
    <w:rsid w:val="00D63D87"/>
    <w:rsid w:val="00D64D3D"/>
    <w:rsid w:val="00D65091"/>
    <w:rsid w:val="00D66A4E"/>
    <w:rsid w:val="00D7236A"/>
    <w:rsid w:val="00D72C18"/>
    <w:rsid w:val="00D733F0"/>
    <w:rsid w:val="00D75F76"/>
    <w:rsid w:val="00D76502"/>
    <w:rsid w:val="00D77D85"/>
    <w:rsid w:val="00D77F40"/>
    <w:rsid w:val="00D80C08"/>
    <w:rsid w:val="00D86B80"/>
    <w:rsid w:val="00D87AC1"/>
    <w:rsid w:val="00D933B8"/>
    <w:rsid w:val="00D9710C"/>
    <w:rsid w:val="00DA3209"/>
    <w:rsid w:val="00DA3896"/>
    <w:rsid w:val="00DA51AB"/>
    <w:rsid w:val="00DA553E"/>
    <w:rsid w:val="00DA6D97"/>
    <w:rsid w:val="00DB177C"/>
    <w:rsid w:val="00DB4580"/>
    <w:rsid w:val="00DB7647"/>
    <w:rsid w:val="00DC0313"/>
    <w:rsid w:val="00DC098F"/>
    <w:rsid w:val="00DC1268"/>
    <w:rsid w:val="00DC2CA5"/>
    <w:rsid w:val="00DC6813"/>
    <w:rsid w:val="00DC6C4E"/>
    <w:rsid w:val="00DE05C8"/>
    <w:rsid w:val="00DE097D"/>
    <w:rsid w:val="00DE52F5"/>
    <w:rsid w:val="00DE71B2"/>
    <w:rsid w:val="00DE7F4B"/>
    <w:rsid w:val="00DF0263"/>
    <w:rsid w:val="00DF38DF"/>
    <w:rsid w:val="00DF398A"/>
    <w:rsid w:val="00DF39DB"/>
    <w:rsid w:val="00DF4669"/>
    <w:rsid w:val="00E05A38"/>
    <w:rsid w:val="00E171AA"/>
    <w:rsid w:val="00E22D32"/>
    <w:rsid w:val="00E26D56"/>
    <w:rsid w:val="00E27FAB"/>
    <w:rsid w:val="00E330EB"/>
    <w:rsid w:val="00E330FC"/>
    <w:rsid w:val="00E43EBD"/>
    <w:rsid w:val="00E46121"/>
    <w:rsid w:val="00E501CB"/>
    <w:rsid w:val="00E505A3"/>
    <w:rsid w:val="00E52E1D"/>
    <w:rsid w:val="00E563ED"/>
    <w:rsid w:val="00E6072B"/>
    <w:rsid w:val="00E61076"/>
    <w:rsid w:val="00E61545"/>
    <w:rsid w:val="00E635F6"/>
    <w:rsid w:val="00E64EFC"/>
    <w:rsid w:val="00E667E1"/>
    <w:rsid w:val="00E673F0"/>
    <w:rsid w:val="00E676A9"/>
    <w:rsid w:val="00E67EC4"/>
    <w:rsid w:val="00E75239"/>
    <w:rsid w:val="00E7625F"/>
    <w:rsid w:val="00E7650B"/>
    <w:rsid w:val="00E76E50"/>
    <w:rsid w:val="00E83508"/>
    <w:rsid w:val="00E85DB5"/>
    <w:rsid w:val="00E87B09"/>
    <w:rsid w:val="00E91327"/>
    <w:rsid w:val="00E92A27"/>
    <w:rsid w:val="00E9552F"/>
    <w:rsid w:val="00EA04E3"/>
    <w:rsid w:val="00EA1BFE"/>
    <w:rsid w:val="00EA231B"/>
    <w:rsid w:val="00EA6C32"/>
    <w:rsid w:val="00EB0386"/>
    <w:rsid w:val="00EB1975"/>
    <w:rsid w:val="00EB2302"/>
    <w:rsid w:val="00EB2FE2"/>
    <w:rsid w:val="00EB537D"/>
    <w:rsid w:val="00EB627D"/>
    <w:rsid w:val="00EB6AAB"/>
    <w:rsid w:val="00EB7E8D"/>
    <w:rsid w:val="00EC01FC"/>
    <w:rsid w:val="00EC13CA"/>
    <w:rsid w:val="00EC2567"/>
    <w:rsid w:val="00EC480E"/>
    <w:rsid w:val="00EC5248"/>
    <w:rsid w:val="00EC7BDF"/>
    <w:rsid w:val="00EE0CC3"/>
    <w:rsid w:val="00EE1BA8"/>
    <w:rsid w:val="00EE2219"/>
    <w:rsid w:val="00EE48C6"/>
    <w:rsid w:val="00EE56B5"/>
    <w:rsid w:val="00EF6C99"/>
    <w:rsid w:val="00F00AD0"/>
    <w:rsid w:val="00F14263"/>
    <w:rsid w:val="00F14B1E"/>
    <w:rsid w:val="00F158B2"/>
    <w:rsid w:val="00F17D9E"/>
    <w:rsid w:val="00F21979"/>
    <w:rsid w:val="00F25648"/>
    <w:rsid w:val="00F2639B"/>
    <w:rsid w:val="00F26680"/>
    <w:rsid w:val="00F275D8"/>
    <w:rsid w:val="00F3178F"/>
    <w:rsid w:val="00F3220C"/>
    <w:rsid w:val="00F32A80"/>
    <w:rsid w:val="00F32CFC"/>
    <w:rsid w:val="00F357C2"/>
    <w:rsid w:val="00F369D3"/>
    <w:rsid w:val="00F37F01"/>
    <w:rsid w:val="00F40269"/>
    <w:rsid w:val="00F43B0C"/>
    <w:rsid w:val="00F43F0E"/>
    <w:rsid w:val="00F51719"/>
    <w:rsid w:val="00F54610"/>
    <w:rsid w:val="00F55545"/>
    <w:rsid w:val="00F573C1"/>
    <w:rsid w:val="00F62978"/>
    <w:rsid w:val="00F62A82"/>
    <w:rsid w:val="00F62D38"/>
    <w:rsid w:val="00F63E7C"/>
    <w:rsid w:val="00F66575"/>
    <w:rsid w:val="00F6691D"/>
    <w:rsid w:val="00F71254"/>
    <w:rsid w:val="00F73DA3"/>
    <w:rsid w:val="00F77203"/>
    <w:rsid w:val="00F80BD5"/>
    <w:rsid w:val="00F817E5"/>
    <w:rsid w:val="00F8771D"/>
    <w:rsid w:val="00F93742"/>
    <w:rsid w:val="00F93D1D"/>
    <w:rsid w:val="00F9538B"/>
    <w:rsid w:val="00F9554C"/>
    <w:rsid w:val="00F971D0"/>
    <w:rsid w:val="00F979F1"/>
    <w:rsid w:val="00FA474D"/>
    <w:rsid w:val="00FA587F"/>
    <w:rsid w:val="00FA7408"/>
    <w:rsid w:val="00FA7B01"/>
    <w:rsid w:val="00FA7B22"/>
    <w:rsid w:val="00FC211A"/>
    <w:rsid w:val="00FC55BB"/>
    <w:rsid w:val="00FC7E34"/>
    <w:rsid w:val="00FD34CB"/>
    <w:rsid w:val="00FD3B72"/>
    <w:rsid w:val="00FD6D72"/>
    <w:rsid w:val="00FD7358"/>
    <w:rsid w:val="00FE0385"/>
    <w:rsid w:val="00FE09A7"/>
    <w:rsid w:val="00FE274B"/>
    <w:rsid w:val="00FE3C1A"/>
    <w:rsid w:val="00FE465F"/>
    <w:rsid w:val="00FF0A64"/>
    <w:rsid w:val="00FF2D80"/>
    <w:rsid w:val="00FF38C8"/>
    <w:rsid w:val="00FF4E2B"/>
    <w:rsid w:val="0746616C"/>
    <w:rsid w:val="11C668DB"/>
    <w:rsid w:val="1BE85DCF"/>
    <w:rsid w:val="3CBB00AC"/>
    <w:rsid w:val="4A964F53"/>
    <w:rsid w:val="536A586E"/>
    <w:rsid w:val="536EE4DB"/>
    <w:rsid w:val="56CDC23F"/>
    <w:rsid w:val="5FD41E00"/>
    <w:rsid w:val="64A9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63150F"/>
  <w15:chartTrackingRefBased/>
  <w15:docId w15:val="{28719080-09E2-4616-AAE5-333F1D1E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9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,PRI Body"/>
    <w:uiPriority w:val="5"/>
    <w:qFormat/>
    <w:rsid w:val="00D75F76"/>
    <w:pPr>
      <w:spacing w:after="0" w:line="312" w:lineRule="auto"/>
    </w:pPr>
    <w:rPr>
      <w:rFonts w:ascii="Arial" w:eastAsia="MS PGothic" w:hAnsi="Arial" w:cs="Times New Roman"/>
      <w:sz w:val="20"/>
      <w:szCs w:val="20"/>
    </w:rPr>
  </w:style>
  <w:style w:type="paragraph" w:styleId="Heading1">
    <w:name w:val="heading 1"/>
    <w:aliases w:val="Section title"/>
    <w:basedOn w:val="Normal"/>
    <w:next w:val="Normal"/>
    <w:link w:val="Heading1Char"/>
    <w:uiPriority w:val="1"/>
    <w:qFormat/>
    <w:rsid w:val="008643B7"/>
    <w:pPr>
      <w:keepNext/>
      <w:keepLines/>
      <w:spacing w:before="240"/>
      <w:outlineLvl w:val="0"/>
    </w:pPr>
    <w:rPr>
      <w:rFonts w:eastAsiaTheme="majorEastAsia" w:cstheme="majorBidi"/>
      <w:caps/>
      <w:color w:val="2F5496" w:themeColor="accent1" w:themeShade="BF"/>
      <w:sz w:val="40"/>
      <w:szCs w:val="32"/>
    </w:rPr>
  </w:style>
  <w:style w:type="paragraph" w:styleId="Heading2">
    <w:name w:val="heading 2"/>
    <w:aliases w:val="SubHeading 1"/>
    <w:basedOn w:val="Normal"/>
    <w:next w:val="Normal"/>
    <w:link w:val="Heading2Char"/>
    <w:uiPriority w:val="2"/>
    <w:qFormat/>
    <w:rsid w:val="008643B7"/>
    <w:pPr>
      <w:keepNext/>
      <w:keepLines/>
      <w:spacing w:before="240" w:after="120"/>
      <w:outlineLvl w:val="1"/>
    </w:pPr>
    <w:rPr>
      <w:rFonts w:eastAsiaTheme="majorEastAsia" w:cstheme="majorBidi"/>
      <w:b/>
      <w:caps/>
      <w:color w:val="00B0F0"/>
      <w:sz w:val="28"/>
      <w:szCs w:val="26"/>
    </w:rPr>
  </w:style>
  <w:style w:type="paragraph" w:styleId="Heading3">
    <w:name w:val="heading 3"/>
    <w:aliases w:val="Sub-Sub heading,PRI Heading 3"/>
    <w:basedOn w:val="Normal"/>
    <w:next w:val="Normal"/>
    <w:link w:val="Heading3Char"/>
    <w:uiPriority w:val="3"/>
    <w:qFormat/>
    <w:rsid w:val="008643B7"/>
    <w:pPr>
      <w:keepNext/>
      <w:keepLines/>
      <w:spacing w:before="40"/>
      <w:ind w:left="720" w:hanging="720"/>
      <w:outlineLvl w:val="2"/>
    </w:pPr>
    <w:rPr>
      <w:rFonts w:eastAsiaTheme="majorEastAsia" w:cstheme="majorBidi"/>
      <w:b/>
      <w:caps/>
      <w:color w:val="0070C0"/>
      <w:sz w:val="24"/>
      <w:szCs w:val="24"/>
    </w:rPr>
  </w:style>
  <w:style w:type="paragraph" w:styleId="Heading4">
    <w:name w:val="heading 4"/>
    <w:aliases w:val="Heading #3"/>
    <w:basedOn w:val="Normal"/>
    <w:next w:val="Normal"/>
    <w:link w:val="Heading4Char"/>
    <w:uiPriority w:val="5"/>
    <w:qFormat/>
    <w:rsid w:val="008643B7"/>
    <w:pPr>
      <w:keepNext/>
      <w:keepLines/>
      <w:spacing w:before="40"/>
      <w:outlineLvl w:val="3"/>
    </w:pPr>
    <w:rPr>
      <w:rFonts w:eastAsiaTheme="majorEastAsia" w:cstheme="majorBidi"/>
      <w:b/>
      <w:iCs/>
      <w:color w:val="00B0F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05C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5C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5C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5C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5C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Char"/>
    <w:basedOn w:val="DefaultParagraphFont"/>
    <w:link w:val="Heading1"/>
    <w:uiPriority w:val="1"/>
    <w:rsid w:val="008643B7"/>
    <w:rPr>
      <w:rFonts w:ascii="Arial" w:eastAsiaTheme="majorEastAsia" w:hAnsi="Arial" w:cstheme="majorBidi"/>
      <w:caps/>
      <w:color w:val="2F5496" w:themeColor="accent1" w:themeShade="BF"/>
      <w:sz w:val="40"/>
      <w:szCs w:val="32"/>
    </w:rPr>
  </w:style>
  <w:style w:type="paragraph" w:styleId="Title">
    <w:name w:val="Title"/>
    <w:aliases w:val="Main title,PRI Title"/>
    <w:basedOn w:val="Normal"/>
    <w:next w:val="Normal"/>
    <w:link w:val="TitleChar"/>
    <w:qFormat/>
    <w:rsid w:val="00406E77"/>
    <w:pPr>
      <w:pBdr>
        <w:bottom w:val="single" w:sz="4" w:space="3" w:color="000000" w:themeColor="text1"/>
      </w:pBdr>
      <w:spacing w:before="3200" w:after="420" w:line="240" w:lineRule="auto"/>
      <w:contextualSpacing/>
    </w:pPr>
    <w:rPr>
      <w:rFonts w:eastAsiaTheme="majorEastAsia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aliases w:val="Main title Char,PRI Title Char"/>
    <w:basedOn w:val="DefaultParagraphFont"/>
    <w:link w:val="Title"/>
    <w:rsid w:val="00406E77"/>
    <w:rPr>
      <w:rFonts w:ascii="Arial" w:eastAsiaTheme="majorEastAsia" w:hAnsi="Arial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Heading2Char">
    <w:name w:val="Heading 2 Char"/>
    <w:aliases w:val="SubHeading 1 Char"/>
    <w:basedOn w:val="DefaultParagraphFont"/>
    <w:link w:val="Heading2"/>
    <w:uiPriority w:val="2"/>
    <w:rsid w:val="008643B7"/>
    <w:rPr>
      <w:rFonts w:ascii="Arial" w:eastAsiaTheme="majorEastAsia" w:hAnsi="Arial" w:cstheme="majorBidi"/>
      <w:b/>
      <w:caps/>
      <w:color w:val="00B0F0"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5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C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aliases w:val="Sub-Sub heading Char,PRI Heading 3 Char"/>
    <w:basedOn w:val="DefaultParagraphFont"/>
    <w:link w:val="Heading3"/>
    <w:uiPriority w:val="3"/>
    <w:rsid w:val="008643B7"/>
    <w:rPr>
      <w:rFonts w:ascii="Arial" w:eastAsiaTheme="majorEastAsia" w:hAnsi="Arial" w:cstheme="majorBidi"/>
      <w:b/>
      <w:caps/>
      <w:color w:val="0070C0"/>
      <w:sz w:val="24"/>
      <w:szCs w:val="24"/>
    </w:rPr>
  </w:style>
  <w:style w:type="paragraph" w:styleId="ListParagraph">
    <w:name w:val="List Paragraph"/>
    <w:aliases w:val="PRI Bullets,FooterText,Bullet List,List Paragraph1,numbered,Paragraphe de liste1,Bulletr List Paragraph,列出段落,列出段落1,List Paragraph2,List Paragraph21,List Paragraph11,Parágrafo da Lista1,Párrafo de lista1,リスト段落1,Listeafsnit1"/>
    <w:basedOn w:val="Normal"/>
    <w:link w:val="ListParagraphChar"/>
    <w:uiPriority w:val="34"/>
    <w:qFormat/>
    <w:rsid w:val="009B05C4"/>
    <w:pPr>
      <w:ind w:left="720"/>
      <w:contextualSpacing/>
    </w:pPr>
  </w:style>
  <w:style w:type="character" w:customStyle="1" w:styleId="Heading4Char">
    <w:name w:val="Heading 4 Char"/>
    <w:aliases w:val="Heading #3 Char"/>
    <w:basedOn w:val="DefaultParagraphFont"/>
    <w:link w:val="Heading4"/>
    <w:uiPriority w:val="5"/>
    <w:rsid w:val="008643B7"/>
    <w:rPr>
      <w:rFonts w:ascii="Arial" w:eastAsiaTheme="majorEastAsia" w:hAnsi="Arial" w:cstheme="majorBidi"/>
      <w:b/>
      <w:iCs/>
      <w:color w:val="00B0F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5C4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5C4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5C4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FF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FF8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A27FF8"/>
  </w:style>
  <w:style w:type="paragraph" w:styleId="TOCHeading">
    <w:name w:val="TOC Heading"/>
    <w:basedOn w:val="Normal"/>
    <w:next w:val="Normal"/>
    <w:uiPriority w:val="39"/>
    <w:unhideWhenUsed/>
    <w:qFormat/>
    <w:rsid w:val="00612767"/>
    <w:pPr>
      <w:spacing w:line="259" w:lineRule="auto"/>
    </w:pPr>
    <w:rPr>
      <w:rFonts w:eastAsiaTheme="majorEastAsia" w:cstheme="majorBidi"/>
      <w:color w:val="2F5496" w:themeColor="accent1" w:themeShade="BF"/>
      <w:sz w:val="40"/>
      <w:szCs w:val="32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0E573E"/>
    <w:pPr>
      <w:tabs>
        <w:tab w:val="right" w:pos="9214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4F1F3D"/>
    <w:pPr>
      <w:tabs>
        <w:tab w:val="right" w:pos="9214"/>
      </w:tabs>
      <w:spacing w:after="100"/>
      <w:ind w:left="200"/>
    </w:pPr>
    <w:rPr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934309"/>
    <w:pPr>
      <w:ind w:left="397"/>
    </w:pPr>
  </w:style>
  <w:style w:type="character" w:styleId="Hyperlink">
    <w:name w:val="Hyperlink"/>
    <w:basedOn w:val="DefaultParagraphFont"/>
    <w:uiPriority w:val="99"/>
    <w:qFormat/>
    <w:rsid w:val="001C2532"/>
    <w:rPr>
      <w:color w:val="00B0F0"/>
      <w:u w:val="single"/>
    </w:rPr>
  </w:style>
  <w:style w:type="paragraph" w:styleId="ListBullet">
    <w:name w:val="List Bullet"/>
    <w:basedOn w:val="Normal"/>
    <w:uiPriority w:val="4"/>
    <w:qFormat/>
    <w:rsid w:val="009D76A6"/>
    <w:pPr>
      <w:numPr>
        <w:numId w:val="24"/>
      </w:numPr>
    </w:pPr>
  </w:style>
  <w:style w:type="paragraph" w:styleId="ListBullet2">
    <w:name w:val="List Bullet 2"/>
    <w:basedOn w:val="Normal"/>
    <w:uiPriority w:val="99"/>
    <w:semiHidden/>
    <w:unhideWhenUsed/>
    <w:rsid w:val="009D76A6"/>
    <w:pPr>
      <w:numPr>
        <w:numId w:val="2"/>
      </w:numPr>
      <w:contextualSpacing/>
    </w:pPr>
  </w:style>
  <w:style w:type="paragraph" w:styleId="ListBullet3">
    <w:name w:val="List Bullet 3"/>
    <w:basedOn w:val="Normal"/>
    <w:link w:val="ListBullet3Char"/>
    <w:uiPriority w:val="99"/>
    <w:unhideWhenUsed/>
    <w:rsid w:val="009D76A6"/>
    <w:pPr>
      <w:numPr>
        <w:numId w:val="5"/>
      </w:numPr>
      <w:contextualSpacing/>
    </w:pPr>
  </w:style>
  <w:style w:type="paragraph" w:styleId="Subtitle">
    <w:name w:val="Subtitle"/>
    <w:aliases w:val="Bullet list 2"/>
    <w:basedOn w:val="Normal"/>
    <w:next w:val="Normal"/>
    <w:link w:val="SubtitleChar"/>
    <w:uiPriority w:val="6"/>
    <w:qFormat/>
    <w:rsid w:val="00A747EF"/>
    <w:pPr>
      <w:numPr>
        <w:numId w:val="3"/>
      </w:numPr>
    </w:pPr>
    <w:rPr>
      <w:rFonts w:eastAsiaTheme="minorEastAsia" w:cs="Arial"/>
      <w:color w:val="000000" w:themeColor="text1"/>
    </w:rPr>
  </w:style>
  <w:style w:type="character" w:customStyle="1" w:styleId="SubtitleChar">
    <w:name w:val="Subtitle Char"/>
    <w:aliases w:val="Bullet list 2 Char"/>
    <w:basedOn w:val="DefaultParagraphFont"/>
    <w:link w:val="Subtitle"/>
    <w:uiPriority w:val="6"/>
    <w:rsid w:val="00FE09A7"/>
    <w:rPr>
      <w:rFonts w:ascii="Arial" w:eastAsiaTheme="minorEastAsia" w:hAnsi="Arial" w:cs="Arial"/>
      <w:color w:val="000000" w:themeColor="text1"/>
      <w:sz w:val="20"/>
      <w:szCs w:val="20"/>
    </w:rPr>
  </w:style>
  <w:style w:type="paragraph" w:customStyle="1" w:styleId="PRIQuoteBlue">
    <w:name w:val="PRI Quote Blue"/>
    <w:basedOn w:val="Quote"/>
    <w:link w:val="PRIQuoteBlueChar"/>
    <w:uiPriority w:val="8"/>
    <w:qFormat/>
    <w:rsid w:val="0057471B"/>
    <w:pPr>
      <w:spacing w:before="240" w:after="240"/>
      <w:ind w:left="0" w:right="0"/>
      <w:jc w:val="left"/>
    </w:pPr>
    <w:rPr>
      <w:i w:val="0"/>
      <w:iCs w:val="0"/>
      <w:color w:val="00B0F0"/>
      <w:sz w:val="32"/>
    </w:rPr>
  </w:style>
  <w:style w:type="character" w:customStyle="1" w:styleId="PRIQuoteBlueChar">
    <w:name w:val="PRI Quote Blue Char"/>
    <w:basedOn w:val="DefaultParagraphFont"/>
    <w:link w:val="PRIQuoteBlue"/>
    <w:uiPriority w:val="8"/>
    <w:rsid w:val="00FE09A7"/>
    <w:rPr>
      <w:rFonts w:ascii="Arial" w:eastAsia="MS PGothic" w:hAnsi="Arial" w:cs="Times New Roman"/>
      <w:color w:val="00B0F0"/>
      <w:sz w:val="32"/>
      <w:szCs w:val="20"/>
    </w:rPr>
  </w:style>
  <w:style w:type="paragraph" w:styleId="Quote">
    <w:name w:val="Quote"/>
    <w:basedOn w:val="Normal"/>
    <w:next w:val="Normal"/>
    <w:link w:val="QuoteChar"/>
    <w:uiPriority w:val="29"/>
    <w:rsid w:val="0057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71B"/>
    <w:rPr>
      <w:rFonts w:ascii="Arial" w:hAnsi="Arial"/>
      <w:i/>
      <w:iCs/>
      <w:color w:val="404040" w:themeColor="text1" w:themeTint="BF"/>
      <w:sz w:val="20"/>
    </w:rPr>
  </w:style>
  <w:style w:type="paragraph" w:customStyle="1" w:styleId="Bulletlist3">
    <w:name w:val="Bullet list 3"/>
    <w:basedOn w:val="ListBullet3"/>
    <w:link w:val="Bulletlist3Char"/>
    <w:uiPriority w:val="7"/>
    <w:qFormat/>
    <w:rsid w:val="00A747EF"/>
  </w:style>
  <w:style w:type="paragraph" w:customStyle="1" w:styleId="Bullestlist2">
    <w:name w:val="Bullest list 2"/>
    <w:basedOn w:val="ListBullet"/>
    <w:uiPriority w:val="7"/>
    <w:rsid w:val="00A747EF"/>
    <w:pPr>
      <w:numPr>
        <w:numId w:val="4"/>
      </w:numPr>
    </w:pPr>
  </w:style>
  <w:style w:type="table" w:styleId="TableGrid">
    <w:name w:val="Table Grid"/>
    <w:basedOn w:val="TableNormal"/>
    <w:uiPriority w:val="39"/>
    <w:rsid w:val="0018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3Char">
    <w:name w:val="List Bullet 3 Char"/>
    <w:basedOn w:val="DefaultParagraphFont"/>
    <w:link w:val="ListBullet3"/>
    <w:uiPriority w:val="99"/>
    <w:rsid w:val="00A747EF"/>
    <w:rPr>
      <w:rFonts w:ascii="Arial" w:hAnsi="Arial"/>
      <w:sz w:val="20"/>
    </w:rPr>
  </w:style>
  <w:style w:type="character" w:customStyle="1" w:styleId="Bulletlist3Char">
    <w:name w:val="Bullet list 3 Char"/>
    <w:basedOn w:val="ListBullet3Char"/>
    <w:link w:val="Bulletlist3"/>
    <w:uiPriority w:val="7"/>
    <w:rsid w:val="00FE09A7"/>
    <w:rPr>
      <w:rFonts w:ascii="Arial" w:hAnsi="Arial"/>
      <w:sz w:val="20"/>
    </w:rPr>
  </w:style>
  <w:style w:type="table" w:styleId="GridTable2-Accent5">
    <w:name w:val="Grid Table 2 Accent 5"/>
    <w:basedOn w:val="TableNormal"/>
    <w:uiPriority w:val="47"/>
    <w:rsid w:val="00184F1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unhideWhenUsed/>
    <w:rsid w:val="00743B12"/>
    <w:rPr>
      <w:color w:val="808080"/>
      <w:shd w:val="clear" w:color="auto" w:fill="E6E6E6"/>
    </w:rPr>
  </w:style>
  <w:style w:type="paragraph" w:customStyle="1" w:styleId="Bullet1">
    <w:name w:val="Bullet 1"/>
    <w:basedOn w:val="Normal"/>
    <w:rsid w:val="00743B12"/>
    <w:pPr>
      <w:numPr>
        <w:numId w:val="6"/>
      </w:numPr>
      <w:spacing w:before="60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743B12"/>
    <w:pPr>
      <w:spacing w:line="240" w:lineRule="auto"/>
    </w:pPr>
    <w:rPr>
      <w:rFonts w:ascii="Times New Roman" w:eastAsia="Times New Roman" w:hAnsi="Times New Roman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3B12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aragraph">
    <w:name w:val="paragraph"/>
    <w:basedOn w:val="Normal"/>
    <w:rsid w:val="00743B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character" w:customStyle="1" w:styleId="normaltextrun">
    <w:name w:val="normaltextrun"/>
    <w:basedOn w:val="DefaultParagraphFont"/>
    <w:rsid w:val="00743B12"/>
  </w:style>
  <w:style w:type="character" w:styleId="Strong">
    <w:name w:val="Strong"/>
    <w:basedOn w:val="DefaultParagraphFont"/>
    <w:uiPriority w:val="9"/>
    <w:qFormat/>
    <w:rsid w:val="00D77F40"/>
    <w:rPr>
      <w:b/>
      <w:bCs/>
    </w:rPr>
  </w:style>
  <w:style w:type="paragraph" w:styleId="NormalWeb">
    <w:name w:val="Normal (Web)"/>
    <w:basedOn w:val="Normal"/>
    <w:uiPriority w:val="99"/>
    <w:unhideWhenUsed/>
    <w:rsid w:val="00D75F76"/>
    <w:pPr>
      <w:spacing w:before="100" w:beforeAutospacing="1" w:after="100" w:afterAutospacing="1"/>
    </w:pPr>
    <w:rPr>
      <w:rFonts w:ascii="Times" w:hAnsi="Times"/>
    </w:rPr>
  </w:style>
  <w:style w:type="table" w:customStyle="1" w:styleId="PRITable2">
    <w:name w:val="PRI Table 2"/>
    <w:basedOn w:val="TableNormal"/>
    <w:uiPriority w:val="99"/>
    <w:rsid w:val="00D75F76"/>
    <w:pPr>
      <w:spacing w:after="0" w:line="312" w:lineRule="auto"/>
      <w:ind w:left="170" w:right="170" w:hanging="357"/>
    </w:pPr>
    <w:rPr>
      <w:rFonts w:ascii="Arial" w:eastAsia="MS PGothic" w:hAnsi="Arial" w:cs="Times New Roman"/>
      <w:sz w:val="20"/>
      <w:szCs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8350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3508"/>
    <w:rPr>
      <w:rFonts w:ascii="Arial" w:eastAsia="MS PGothic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508"/>
    <w:pPr>
      <w:spacing w:line="240" w:lineRule="auto"/>
    </w:pPr>
    <w:rPr>
      <w:color w:val="767171" w:themeColor="background2" w:themeShade="8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508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customStyle="1" w:styleId="Footnotes">
    <w:name w:val="Footnotes"/>
    <w:basedOn w:val="FootnoteText"/>
    <w:next w:val="FootnoteText"/>
    <w:link w:val="FootnotesChar"/>
    <w:uiPriority w:val="5"/>
    <w:qFormat/>
    <w:rsid w:val="00AC0A51"/>
    <w:pPr>
      <w:widowControl w:val="0"/>
      <w:autoSpaceDE w:val="0"/>
      <w:autoSpaceDN w:val="0"/>
      <w:adjustRightInd w:val="0"/>
      <w:contextualSpacing/>
    </w:pPr>
  </w:style>
  <w:style w:type="character" w:customStyle="1" w:styleId="FootnotesChar">
    <w:name w:val="Footnotes Char"/>
    <w:basedOn w:val="FootnoteTextChar"/>
    <w:link w:val="Footnotes"/>
    <w:uiPriority w:val="5"/>
    <w:rsid w:val="00AC0A51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customStyle="1" w:styleId="eop">
    <w:name w:val="eop"/>
    <w:basedOn w:val="DefaultParagraphFont"/>
    <w:rsid w:val="00F573C1"/>
  </w:style>
  <w:style w:type="character" w:styleId="CommentReference">
    <w:name w:val="annotation reference"/>
    <w:basedOn w:val="DefaultParagraphFont"/>
    <w:uiPriority w:val="99"/>
    <w:semiHidden/>
    <w:unhideWhenUsed/>
    <w:rsid w:val="00F573C1"/>
    <w:rPr>
      <w:sz w:val="16"/>
      <w:szCs w:val="16"/>
    </w:rPr>
  </w:style>
  <w:style w:type="paragraph" w:customStyle="1" w:styleId="2Body">
    <w:name w:val="2 Body"/>
    <w:basedOn w:val="Normal"/>
    <w:uiPriority w:val="99"/>
    <w:rsid w:val="00AF407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lright Sans Regular" w:eastAsiaTheme="minorHAnsi" w:hAnsi="Alright Sans Regular" w:cs="Alright Sans Regular"/>
      <w:color w:val="000000"/>
      <w:sz w:val="18"/>
      <w:szCs w:val="18"/>
    </w:rPr>
  </w:style>
  <w:style w:type="table" w:styleId="GridTable4-Accent5">
    <w:name w:val="Grid Table 4 Accent 5"/>
    <w:basedOn w:val="TableNormal"/>
    <w:uiPriority w:val="49"/>
    <w:rsid w:val="001F19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948"/>
    <w:rPr>
      <w:rFonts w:ascii="Arial" w:eastAsia="MS PGothic" w:hAnsi="Arial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948"/>
    <w:rPr>
      <w:rFonts w:ascii="Arial" w:eastAsia="MS PGothic" w:hAnsi="Arial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75786B"/>
    <w:pPr>
      <w:spacing w:after="0" w:line="240" w:lineRule="auto"/>
    </w:pPr>
    <w:rPr>
      <w:rFonts w:ascii="Arial" w:eastAsia="MS PGothic" w:hAnsi="Arial" w:cs="Times New Roman"/>
      <w:sz w:val="20"/>
      <w:szCs w:val="20"/>
    </w:rPr>
  </w:style>
  <w:style w:type="table" w:styleId="GridTable4-Accent1">
    <w:name w:val="Grid Table 4 Accent 1"/>
    <w:basedOn w:val="TableNormal"/>
    <w:uiPriority w:val="49"/>
    <w:rsid w:val="002F44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B86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7C41D6"/>
    <w:rPr>
      <w:color w:val="2B579A"/>
      <w:shd w:val="clear" w:color="auto" w:fill="E1DFDD"/>
    </w:rPr>
  </w:style>
  <w:style w:type="paragraph" w:customStyle="1" w:styleId="Indicatorsubsection">
    <w:name w:val="Indicator subsection"/>
    <w:basedOn w:val="Heading2"/>
    <w:uiPriority w:val="5"/>
    <w:qFormat/>
    <w:rsid w:val="003F337B"/>
    <w:pPr>
      <w:spacing w:before="0" w:after="100" w:afterAutospacing="1"/>
      <w:jc w:val="center"/>
    </w:pPr>
    <w:rPr>
      <w:rFonts w:eastAsia="Times New Roman" w:cs="Arial"/>
      <w:bCs/>
      <w:caps w:val="0"/>
      <w:color w:val="000000" w:themeColor="text1"/>
      <w:sz w:val="22"/>
      <w:szCs w:val="22"/>
      <w:lang w:val="en-US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860A1"/>
    <w:pPr>
      <w:spacing w:after="100"/>
      <w:ind w:left="600"/>
    </w:pPr>
  </w:style>
  <w:style w:type="character" w:customStyle="1" w:styleId="ListParagraphChar">
    <w:name w:val="List Paragraph Char"/>
    <w:aliases w:val="PRI Bullets Char,FooterText Char,Bullet List Char,List Paragraph1 Char,numbered Char,Paragraphe de liste1 Char,Bulletr List Paragraph Char,列出段落 Char,列出段落1 Char,List Paragraph2 Char,List Paragraph21 Char,List Paragraph11 Char"/>
    <w:link w:val="ListParagraph"/>
    <w:uiPriority w:val="34"/>
    <w:locked/>
    <w:rsid w:val="00491FA1"/>
    <w:rPr>
      <w:rFonts w:ascii="Arial" w:eastAsia="MS PGothic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1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6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4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0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5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4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5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6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8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1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8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1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2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4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6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5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167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9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6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7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pri.org/reporting-definition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unpri.org/reporting-definition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pri.org/reporting-definition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npri.org/reporting-definitions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npri.org/reporting-definitions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reporting@unpri.org" TargetMode="External"/><Relationship Id="rId1" Type="http://schemas.openxmlformats.org/officeDocument/2006/relationships/hyperlink" Target="mailto:reporting@unpri.org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reporting@unpri.org" TargetMode="External"/><Relationship Id="rId2" Type="http://schemas.openxmlformats.org/officeDocument/2006/relationships/hyperlink" Target="mailto:reporting@unpri.org" TargetMode="External"/><Relationship Id="rId1" Type="http://schemas.openxmlformats.org/officeDocument/2006/relationships/image" Target="media/image3.png"/><Relationship Id="rId5" Type="http://schemas.openxmlformats.org/officeDocument/2006/relationships/image" Target="media/image6.jpg"/><Relationship Id="rId4" Type="http://schemas.openxmlformats.org/officeDocument/2006/relationships/image" Target="media/image5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AB7C73F8273E4BAC8C97C539FF78CD" ma:contentTypeVersion="23" ma:contentTypeDescription="Create a new document." ma:contentTypeScope="" ma:versionID="8dbbd2a819c84d355848d658fd210462">
  <xsd:schema xmlns:xsd="http://www.w3.org/2001/XMLSchema" xmlns:xs="http://www.w3.org/2001/XMLSchema" xmlns:p="http://schemas.microsoft.com/office/2006/metadata/properties" xmlns:ns2="58f4f345-4ad1-474b-8443-5afef2d903e3" xmlns:ns3="d1f2cb5e-90ed-446c-b55a-c8efd3225fcc" xmlns:ns4="dfe8e5e2-cac9-475e-8829-d37eb43a1190" targetNamespace="http://schemas.microsoft.com/office/2006/metadata/properties" ma:root="true" ma:fieldsID="60d892c4a71f5fc6da58112cdacf56bf" ns2:_="" ns3:_="" ns4:_="">
    <xsd:import namespace="58f4f345-4ad1-474b-8443-5afef2d903e3"/>
    <xsd:import namespace="d1f2cb5e-90ed-446c-b55a-c8efd3225fcc"/>
    <xsd:import namespace="dfe8e5e2-cac9-475e-8829-d37eb43a11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Comment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Dat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f345-4ad1-474b-8443-5afef2d90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8e5e2-cac9-475e-8829-d37eb43a1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Comments" ma:index="17" nillable="true" ma:displayName="Comments (files can be opened in Notepad++ or SQL Management Studio)" ma:internalName="Comments">
      <xsd:simpleType>
        <xsd:restriction base="dms:Text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7" nillable="true" ma:displayName="Date" ma:format="DateOnly" ma:internalName="Date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lcf76f155ced4ddcb4097134ff3c332f xmlns="dfe8e5e2-cac9-475e-8829-d37eb43a1190">
      <Terms xmlns="http://schemas.microsoft.com/office/infopath/2007/PartnerControls"/>
    </lcf76f155ced4ddcb4097134ff3c332f>
    <Comments xmlns="dfe8e5e2-cac9-475e-8829-d37eb43a1190" xsi:nil="true"/>
    <Date xmlns="dfe8e5e2-cac9-475e-8829-d37eb43a119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AFE4F-3187-48B9-A73A-F8FEC605F5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805CF5-533F-438A-B15D-09379B6E0D68}"/>
</file>

<file path=customXml/itemProps3.xml><?xml version="1.0" encoding="utf-8"?>
<ds:datastoreItem xmlns:ds="http://schemas.openxmlformats.org/officeDocument/2006/customXml" ds:itemID="{F57DDAC0-1522-441B-BC73-3219AD52EA12}">
  <ds:schemaRefs>
    <ds:schemaRef ds:uri="dfe8e5e2-cac9-475e-8829-d37eb43a1190"/>
    <ds:schemaRef ds:uri="http://schemas.microsoft.com/office/infopath/2007/PartnerControls"/>
    <ds:schemaRef ds:uri="58f4f345-4ad1-474b-8443-5afef2d903e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d1f2cb5e-90ed-446c-b55a-c8efd3225fcc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057DBA0-BF2E-4C1F-A341-B383B353EA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Links>
    <vt:vector size="48" baseType="variant"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_Toc55909392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_Toc55909391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_Toc55909390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_Toc55909389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_Toc55909388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_Toc55909387</vt:lpwstr>
      </vt:variant>
      <vt:variant>
        <vt:i4>7864410</vt:i4>
      </vt:variant>
      <vt:variant>
        <vt:i4>6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  <vt:variant>
        <vt:i4>7864410</vt:i4>
      </vt:variant>
      <vt:variant>
        <vt:i4>3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Boaretto</dc:creator>
  <cp:keywords/>
  <dc:description/>
  <cp:lastModifiedBy>Richard Spratt</cp:lastModifiedBy>
  <cp:revision>2</cp:revision>
  <cp:lastPrinted>2021-01-07T19:25:00Z</cp:lastPrinted>
  <dcterms:created xsi:type="dcterms:W3CDTF">2022-08-17T08:57:00Z</dcterms:created>
  <dcterms:modified xsi:type="dcterms:W3CDTF">2022-08-17T08:57:00Z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0x010100C0AB7C73F8273E4BAC8C97C539FF78CD</vt:lpwstr>
  </property>
  <property fmtid="{D5CDD505-2E9C-101B-9397-08002B2CF9AE}" pid="3" name="MediaServiceImageTags">
    <vt:lpwstr/>
  </property>
</Properties>
</file>